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D56EC0">
      <w:pPr>
        <w:pStyle w:val="10"/>
      </w:pPr>
      <w:r>
        <w:rPr>
          <w:rFonts w:ascii="TimesNewRomanPS-BoldMT" w:hAnsi="TimesNewRomanPS-BoldMT"/>
          <w:bCs w:val="0"/>
          <w:color w:val="000000"/>
        </w:rPr>
        <w:t>Анализ работы школьной библиотеки</w:t>
      </w:r>
      <w:r>
        <w:t xml:space="preserve">                                                                                      МБОУ СОШ №22 им. С. Н. Пальчука сельского поселения «Поселок Этыркэн» Верхнебуреинского муниципального района Хабаровского края                                                   за 2024 - 2025 учебный год. </w:t>
      </w:r>
    </w:p>
    <w:p w14:paraId="2353D400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Библиотека расположена в здании школы в отдельном кабинете на первом этаже. </w:t>
      </w:r>
    </w:p>
    <w:p w14:paraId="2380FDF9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Организует работу школьной  библиотеки один работник, педагог-библиотекарь Еременкова Н. Л.</w:t>
      </w:r>
    </w:p>
    <w:p w14:paraId="634F27EE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Количество пользователей библиотеки 100 человека.</w:t>
      </w:r>
    </w:p>
    <w:p w14:paraId="1D0FAAAE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Всего посещений библиотеки за 2024- 2025 учебный год 685.</w:t>
      </w:r>
    </w:p>
    <w:p w14:paraId="4DC81D45">
      <w:pPr>
        <w:shd w:val="clear" w:color="auto" w:fill="FFFFFF"/>
        <w:spacing w:after="0" w:line="315" w:lineRule="atLeast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81818"/>
          <w:sz w:val="24"/>
          <w:szCs w:val="24"/>
          <w:lang w:eastAsia="ru-RU"/>
        </w:rPr>
        <w:t>Библиотека руководствуется в своей деятельности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 и исполнительных органов субъектов Российской Федерации, решениями соответствующего органа управления образованием, уставом общеобразовательного учреждения, положением о библиотеке, утвержденным директором общеобразовательного учреждения.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0EC04998">
      <w:pPr>
        <w:spacing w:after="0" w:line="240" w:lineRule="auto"/>
        <w:ind w:firstLine="240" w:firstLineChars="1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В течение 2024 - 2025 учебного года школьная библиотека работала </w:t>
      </w:r>
    </w:p>
    <w:p w14:paraId="4F72395C">
      <w:pP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 учётом разделов школьного плана.</w:t>
      </w:r>
    </w:p>
    <w:p w14:paraId="72DD528A">
      <w:pPr>
        <w:rPr>
          <w:sz w:val="24"/>
          <w:szCs w:val="24"/>
        </w:rPr>
      </w:pPr>
      <w:r>
        <w:rPr>
          <w:rFonts w:ascii="TimesNewRomanPS-BoldMT" w:hAnsi="TimesNewRomanPS-BoldMT" w:eastAsia="TimesNewRomanPS-BoldMT" w:cs="TimesNewRomanPS-BoldMT"/>
          <w:b/>
          <w:bCs/>
          <w:color w:val="000000"/>
          <w:sz w:val="24"/>
          <w:szCs w:val="24"/>
          <w:lang w:eastAsia="zh-CN"/>
        </w:rPr>
        <w:t xml:space="preserve">Цели работы, которые были поставлены перед школьной библиотекой на 2024 2025 учебный  год: </w:t>
      </w:r>
    </w:p>
    <w:p w14:paraId="3589BA17">
      <w:pPr>
        <w:tabs>
          <w:tab w:val="left" w:pos="355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Создание условий для формирования духовно-нравственной, творческой, нравственно и физически здоровой личности, способной на сознательный выбор жизненной позиции, умеющей ориентироваться в современных условиях, используя разные технологии</w:t>
      </w:r>
    </w:p>
    <w:p w14:paraId="66E400B4">
      <w:pPr>
        <w:spacing w:before="100" w:beforeAutospacing="1" w:after="0" w:line="240" w:lineRule="auto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6DB912A">
      <w:pPr>
        <w:rPr>
          <w:sz w:val="24"/>
          <w:szCs w:val="24"/>
        </w:rPr>
      </w:pPr>
      <w:r>
        <w:rPr>
          <w:rFonts w:ascii="TimesNewRomanPS-BoldMT" w:hAnsi="TimesNewRomanPS-BoldMT" w:eastAsia="TimesNewRomanPS-BoldMT" w:cs="TimesNewRomanPS-BoldMT"/>
          <w:b/>
          <w:bCs/>
          <w:color w:val="000000"/>
          <w:sz w:val="24"/>
          <w:szCs w:val="24"/>
          <w:lang w:eastAsia="zh-CN"/>
        </w:rPr>
        <w:t xml:space="preserve">Перед школьной библиотекой поставлены были задачи: </w:t>
      </w:r>
    </w:p>
    <w:p w14:paraId="5585430D">
      <w:pPr>
        <w:spacing w:after="0" w:line="283" w:lineRule="atLeast"/>
        <w:ind w:left="91" w:right="9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4B55D62">
      <w:pPr>
        <w:spacing w:before="100" w:beforeAutospacing="1" w:after="100" w:afterAutospacing="1" w:line="240" w:lineRule="auto"/>
        <w:ind w:left="284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Symbol" w:hAnsi="Symbol" w:eastAsia="Times New Roman" w:cs="Times New Roman"/>
          <w:sz w:val="24"/>
          <w:szCs w:val="24"/>
          <w:lang w:eastAsia="ru-RU"/>
        </w:rPr>
        <w:t>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    Формирование библиотечного фонда в соответствии с образовательной программой.</w:t>
      </w:r>
    </w:p>
    <w:p w14:paraId="5060340A">
      <w:pPr>
        <w:spacing w:before="100" w:beforeAutospacing="1" w:after="100" w:afterAutospacing="1" w:line="240" w:lineRule="auto"/>
        <w:ind w:left="284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Symbol" w:hAnsi="Symbol" w:eastAsia="Times New Roman" w:cs="Times New Roman"/>
          <w:sz w:val="24"/>
          <w:szCs w:val="24"/>
          <w:lang w:eastAsia="ru-RU"/>
        </w:rPr>
        <w:t>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    Осуществление каталогизации и обработки— книг, учебников, журналов, картотеки учебников, запись и оформление вновь поступившей литературы, ведение документации.</w:t>
      </w:r>
    </w:p>
    <w:p w14:paraId="753ADB94">
      <w:pPr>
        <w:spacing w:before="100" w:beforeAutospacing="1" w:after="100" w:afterAutospacing="1" w:line="240" w:lineRule="auto"/>
        <w:ind w:left="284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Symbol" w:hAnsi="Symbol" w:eastAsia="Times New Roman" w:cs="Times New Roman"/>
          <w:sz w:val="24"/>
          <w:szCs w:val="24"/>
          <w:lang w:eastAsia="ru-RU"/>
        </w:rPr>
        <w:t>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    Оформление новых поступлений в книжный фонд, знакомство с новыми книгами литературы согласно датам литературного календаря.</w:t>
      </w:r>
    </w:p>
    <w:p w14:paraId="7DEFC819">
      <w:pPr>
        <w:spacing w:before="100" w:beforeAutospacing="1" w:after="100" w:afterAutospacing="1" w:line="240" w:lineRule="auto"/>
        <w:ind w:left="284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Symbol" w:hAnsi="Symbol" w:eastAsia="Times New Roman" w:cs="Times New Roman"/>
          <w:sz w:val="24"/>
          <w:szCs w:val="24"/>
          <w:lang w:eastAsia="ru-RU"/>
        </w:rPr>
        <w:t>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    Осуществление своевременного возврата выданных изданий в библиотеку.</w:t>
      </w:r>
    </w:p>
    <w:p w14:paraId="74E32C7F">
      <w:pPr>
        <w:spacing w:before="100" w:beforeAutospacing="1" w:after="100" w:afterAutospacing="1" w:line="240" w:lineRule="auto"/>
        <w:ind w:left="284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Symbol" w:hAnsi="Symbol" w:eastAsia="Times New Roman" w:cs="Times New Roman"/>
          <w:sz w:val="24"/>
          <w:szCs w:val="24"/>
          <w:lang w:eastAsia="ru-RU"/>
        </w:rPr>
        <w:t>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    Осуществление образовательной, информационной и воспитательной работы среди учащихся школы.</w:t>
      </w:r>
    </w:p>
    <w:p w14:paraId="234D3C92">
      <w:pPr>
        <w:spacing w:before="100" w:beforeAutospacing="1" w:after="100" w:afterAutospacing="1" w:line="240" w:lineRule="auto"/>
        <w:ind w:left="284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Symbol" w:hAnsi="Symbol" w:eastAsia="Times New Roman" w:cs="Times New Roman"/>
          <w:sz w:val="24"/>
          <w:szCs w:val="24"/>
          <w:lang w:eastAsia="ru-RU"/>
        </w:rPr>
        <w:t>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    Организация мероприятий, ориентированных на воспитание нравственного, гражданско-патриотического самосознания личности, формирование навыков здорового образа жизни.</w:t>
      </w:r>
    </w:p>
    <w:p w14:paraId="09297939">
      <w:pPr>
        <w:spacing w:before="100" w:beforeAutospacing="1" w:after="100" w:afterAutospacing="1" w:line="240" w:lineRule="auto"/>
        <w:ind w:left="284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Symbol" w:hAnsi="Symbol" w:eastAsia="Times New Roman" w:cs="Times New Roman"/>
          <w:sz w:val="24"/>
          <w:szCs w:val="24"/>
          <w:lang w:eastAsia="ru-RU"/>
        </w:rPr>
        <w:t>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    Оказание помощи в деятельности учащихся и учителей при реализации образовательных проектов. Работа с педагогическим коллективом.</w:t>
      </w:r>
    </w:p>
    <w:p w14:paraId="2D6FAE38">
      <w:pPr>
        <w:spacing w:before="100" w:beforeAutospacing="1" w:after="100" w:afterAutospacing="1" w:line="240" w:lineRule="auto"/>
        <w:ind w:left="284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Symbol" w:hAnsi="Symbol" w:eastAsia="Times New Roman" w:cs="Times New Roman"/>
          <w:sz w:val="24"/>
          <w:szCs w:val="24"/>
          <w:lang w:eastAsia="ru-RU"/>
        </w:rPr>
        <w:t>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    Формирование у детей информационной культуры и культуры чтения.</w:t>
      </w:r>
    </w:p>
    <w:p w14:paraId="5380D87F">
      <w:pPr>
        <w:spacing w:before="100" w:beforeAutospacing="1" w:after="100" w:afterAutospacing="1" w:line="240" w:lineRule="auto"/>
        <w:ind w:left="284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Symbol" w:hAnsi="Symbol" w:eastAsia="Times New Roman" w:cs="Times New Roman"/>
          <w:sz w:val="24"/>
          <w:szCs w:val="24"/>
          <w:lang w:eastAsia="ru-RU"/>
        </w:rPr>
        <w:t>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    Воспитание патриотизма и любви к родному краю, его истории, к малой родине</w:t>
      </w:r>
    </w:p>
    <w:p w14:paraId="2C79AEB8">
      <w:pPr>
        <w:rPr>
          <w:rFonts w:ascii="TimesNewRomanPS-BoldMT" w:hAnsi="TimesNewRomanPS-BoldMT" w:eastAsia="TimesNewRomanPS-BoldMT" w:cs="TimesNewRomanPS-BoldMT"/>
          <w:b/>
          <w:bCs/>
          <w:color w:val="000000"/>
          <w:sz w:val="24"/>
          <w:szCs w:val="24"/>
          <w:lang w:eastAsia="zh-CN"/>
        </w:rPr>
      </w:pPr>
      <w:r>
        <w:rPr>
          <w:rFonts w:ascii="TimesNewRomanPS-BoldMT" w:hAnsi="TimesNewRomanPS-BoldMT" w:eastAsia="TimesNewRomanPS-BoldMT" w:cs="TimesNewRomanPS-BoldMT"/>
          <w:b/>
          <w:bCs/>
          <w:color w:val="000000"/>
          <w:sz w:val="24"/>
          <w:szCs w:val="24"/>
          <w:lang w:eastAsia="zh-CN"/>
        </w:rPr>
        <w:t xml:space="preserve">Определены были основные функции школьной библиотеки: </w:t>
      </w:r>
    </w:p>
    <w:p w14:paraId="618E985D">
      <w:pPr>
        <w:spacing w:before="100" w:beforeAutospacing="1" w:after="100" w:afterAutospacing="1" w:line="240" w:lineRule="auto"/>
        <w:ind w:left="284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Symbol" w:hAnsi="Symbol" w:eastAsia="Times New Roman" w:cs="Times New Roman"/>
          <w:sz w:val="24"/>
          <w:szCs w:val="24"/>
          <w:lang w:eastAsia="ru-RU"/>
        </w:rPr>
        <w:t>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    Информационная — предоставление возможности использования информации вне зависимости от ее вида, формата и носителя.</w:t>
      </w:r>
    </w:p>
    <w:p w14:paraId="2C1BBA54">
      <w:pPr>
        <w:spacing w:before="100" w:beforeAutospacing="1" w:after="100" w:afterAutospacing="1" w:line="240" w:lineRule="auto"/>
        <w:ind w:left="284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Symbol" w:hAnsi="Symbol" w:eastAsia="Times New Roman" w:cs="Times New Roman"/>
          <w:sz w:val="24"/>
          <w:szCs w:val="24"/>
          <w:lang w:eastAsia="ru-RU"/>
        </w:rPr>
        <w:t>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    Воспитательная — способствует развитию чувства патриотизма по</w:t>
      </w:r>
    </w:p>
    <w:p w14:paraId="5A8BB494">
      <w:pPr>
        <w:spacing w:before="100" w:beforeAutospacing="1" w:after="100" w:afterAutospacing="1" w:line="240" w:lineRule="auto"/>
        <w:ind w:left="284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Symbol" w:hAnsi="Symbol" w:eastAsia="Times New Roman" w:cs="Times New Roman"/>
          <w:sz w:val="24"/>
          <w:szCs w:val="24"/>
          <w:lang w:eastAsia="ru-RU"/>
        </w:rPr>
        <w:t>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    отношению к государству, своей области и школе.</w:t>
      </w:r>
    </w:p>
    <w:p w14:paraId="758C7167">
      <w:pPr>
        <w:spacing w:before="100" w:beforeAutospacing="1" w:after="100" w:afterAutospacing="1" w:line="240" w:lineRule="auto"/>
        <w:ind w:left="284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Symbol" w:hAnsi="Symbol" w:eastAsia="Times New Roman" w:cs="Times New Roman"/>
          <w:sz w:val="24"/>
          <w:szCs w:val="24"/>
          <w:lang w:eastAsia="ru-RU"/>
        </w:rPr>
        <w:t>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    Культурологическая — организация мероприятий, воспитывающих культурное и социальное самосознание, содействующих эмоциональному развитию учащихся.</w:t>
      </w:r>
    </w:p>
    <w:p w14:paraId="190AB458">
      <w:pPr>
        <w:spacing w:before="100" w:beforeAutospacing="1" w:after="100" w:afterAutospacing="1" w:line="240" w:lineRule="auto"/>
        <w:ind w:left="284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Symbol" w:hAnsi="Symbol" w:eastAsia="Times New Roman" w:cs="Times New Roman"/>
          <w:sz w:val="24"/>
          <w:szCs w:val="24"/>
          <w:lang w:eastAsia="ru-RU"/>
        </w:rPr>
        <w:t>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    Образовательная — поддержка и обеспечение образовательных целей, сформированных в задачах развития школы и в образовательных программах по предметам.</w:t>
      </w:r>
    </w:p>
    <w:p w14:paraId="163C88F3">
      <w:pPr>
        <w:spacing w:before="100" w:beforeAutospacing="1" w:after="0" w:line="240" w:lineRule="auto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Направления деятельности библиотеки:</w:t>
      </w:r>
    </w:p>
    <w:p w14:paraId="341A295B">
      <w:pPr>
        <w:spacing w:before="100" w:beforeAutospacing="1" w:after="100" w:afterAutospacing="1" w:line="240" w:lineRule="auto"/>
        <w:ind w:left="45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Symbol" w:hAnsi="Symbol" w:eastAsia="Times New Roman" w:cs="Times New Roman"/>
          <w:sz w:val="24"/>
          <w:szCs w:val="24"/>
          <w:lang w:eastAsia="ru-RU"/>
        </w:rPr>
        <w:t>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    Библиотечные уроки;</w:t>
      </w:r>
    </w:p>
    <w:p w14:paraId="60EA8CDB">
      <w:pPr>
        <w:spacing w:before="100" w:beforeAutospacing="1" w:after="100" w:afterAutospacing="1" w:line="240" w:lineRule="auto"/>
        <w:ind w:left="45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Symbol" w:hAnsi="Symbol" w:eastAsia="Times New Roman" w:cs="Times New Roman"/>
          <w:sz w:val="24"/>
          <w:szCs w:val="24"/>
          <w:lang w:eastAsia="ru-RU"/>
        </w:rPr>
        <w:t>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    Информационные и прочие обзоры литературы;</w:t>
      </w:r>
    </w:p>
    <w:p w14:paraId="4E06492A">
      <w:pPr>
        <w:spacing w:before="100" w:beforeAutospacing="1" w:after="100" w:afterAutospacing="1" w:line="240" w:lineRule="auto"/>
        <w:ind w:left="45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Symbol" w:hAnsi="Symbol" w:eastAsia="Times New Roman" w:cs="Times New Roman"/>
          <w:sz w:val="24"/>
          <w:szCs w:val="24"/>
          <w:lang w:eastAsia="ru-RU"/>
        </w:rPr>
        <w:t>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    Беседы о навыках работы с книгой;</w:t>
      </w:r>
    </w:p>
    <w:p w14:paraId="50092114">
      <w:pPr>
        <w:spacing w:before="100" w:beforeAutospacing="1" w:after="100" w:afterAutospacing="1" w:line="240" w:lineRule="auto"/>
        <w:ind w:left="45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Symbol" w:hAnsi="Symbol" w:eastAsia="Times New Roman" w:cs="Times New Roman"/>
          <w:sz w:val="24"/>
          <w:szCs w:val="24"/>
          <w:lang w:eastAsia="ru-RU"/>
        </w:rPr>
        <w:t>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    Подбор литературы для внеклассного чтения;</w:t>
      </w:r>
    </w:p>
    <w:p w14:paraId="4A7E8C10">
      <w:pPr>
        <w:spacing w:before="100" w:beforeAutospacing="1" w:after="100" w:afterAutospacing="1" w:line="240" w:lineRule="auto"/>
        <w:ind w:left="45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Symbol" w:hAnsi="Symbol" w:eastAsia="Times New Roman" w:cs="Times New Roman"/>
          <w:sz w:val="24"/>
          <w:szCs w:val="24"/>
          <w:lang w:eastAsia="ru-RU"/>
        </w:rPr>
        <w:t>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    Выполнение библиографических запросов;</w:t>
      </w:r>
    </w:p>
    <w:p w14:paraId="1DEAB87E">
      <w:pPr>
        <w:spacing w:before="100" w:beforeAutospacing="1" w:after="100" w:afterAutospacing="1" w:line="240" w:lineRule="auto"/>
        <w:ind w:left="45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Symbol" w:hAnsi="Symbol" w:eastAsia="Times New Roman" w:cs="Times New Roman"/>
          <w:sz w:val="24"/>
          <w:szCs w:val="24"/>
          <w:lang w:eastAsia="ru-RU"/>
        </w:rPr>
        <w:t>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    Поддержка общешкольных мероприятий.</w:t>
      </w:r>
    </w:p>
    <w:p w14:paraId="57248FA2">
      <w:pPr>
        <w:spacing w:line="240" w:lineRule="auto"/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Для решения основных задач, стоящих перед библиотекой, использовались различные формы и методы привлечения детей к книге, воспитание интереса к чтению. Вся работа была направлена на развитие и поддержку в детях любви к чтению, потребность пользоваться библиотекой в течение учебного периода. </w:t>
      </w:r>
    </w:p>
    <w:p w14:paraId="3715D5B9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Фонд художественной литературы находится в открытом доступе читателей. В библиотеке имеется научно – популярная, справочная, отраслевая  художественная литература и  методическая литература для педагогов. </w:t>
      </w:r>
    </w:p>
    <w:p w14:paraId="75301A11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Расстановка осуществлена по возрастным группам (1- 4, 5-9, 10-11 классы). </w:t>
      </w:r>
    </w:p>
    <w:p w14:paraId="07555288">
      <w:pPr>
        <w:rPr>
          <w:sz w:val="24"/>
          <w:szCs w:val="24"/>
        </w:rPr>
      </w:pPr>
      <w:r>
        <w:rPr>
          <w:rFonts w:ascii="TimesNewRomanPS-BoldMT" w:hAnsi="TimesNewRomanPS-BoldMT" w:eastAsia="TimesNewRomanPS-BoldMT" w:cs="TimesNewRomanPS-BoldMT"/>
          <w:b/>
          <w:bCs/>
          <w:color w:val="000000"/>
          <w:sz w:val="24"/>
          <w:szCs w:val="24"/>
          <w:lang w:eastAsia="zh-CN"/>
        </w:rPr>
        <w:t xml:space="preserve">Работа с библиотечным фондом </w:t>
      </w:r>
    </w:p>
    <w:p w14:paraId="16B72941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- изучен состав фондов и анализ их использования; </w:t>
      </w:r>
    </w:p>
    <w:p w14:paraId="0EA0A6C1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- проведена работа с Федеральным перечнем учебников на 2024-2025 учебный  год; </w:t>
      </w:r>
    </w:p>
    <w:p w14:paraId="7ED43E58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>- подготовлен перечень учебников, планируемых к использованию в новом учебном году;</w:t>
      </w:r>
    </w:p>
    <w:p w14:paraId="7057E240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>- сформирован общешкольный заказ на учебники и учебные пособия на 2024-2025 учебный год.</w:t>
      </w:r>
    </w:p>
    <w:p w14:paraId="18E56A58">
      <w:pPr>
        <w:rPr>
          <w:sz w:val="24"/>
          <w:szCs w:val="24"/>
        </w:rPr>
      </w:pPr>
      <w:r>
        <w:rPr>
          <w:rFonts w:ascii="TimesNewRomanPS-BoldMT" w:hAnsi="TimesNewRomanPS-BoldMT" w:eastAsia="TimesNewRomanPS-BoldMT" w:cs="TimesNewRomanPS-BoldMT"/>
          <w:b/>
          <w:bCs/>
          <w:color w:val="000000"/>
          <w:sz w:val="24"/>
          <w:szCs w:val="24"/>
          <w:lang w:eastAsia="zh-CN"/>
        </w:rPr>
        <w:t xml:space="preserve">Работа с фондом учебной литературы: </w:t>
      </w:r>
    </w:p>
    <w:p w14:paraId="691CBD7C">
      <w:pP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>Фонд учебников расположен в абонементом зале. Расстановка произведена по классам.</w:t>
      </w:r>
    </w:p>
    <w:p w14:paraId="684808D7">
      <w:pP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>Книжный фонд библиотеки МБОУ СОШ № 22 насчитывает:</w:t>
      </w:r>
    </w:p>
    <w:p w14:paraId="7A9484DB">
      <w:pPr>
        <w:spacing w:after="0" w:line="260" w:lineRule="auto"/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>Библиотечный фонд - 6105, из них:</w:t>
      </w:r>
    </w:p>
    <w:p w14:paraId="67F05834">
      <w:pPr>
        <w:spacing w:after="0" w:line="260" w:lineRule="auto"/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- учебники - 1880 </w:t>
      </w:r>
    </w:p>
    <w:p w14:paraId="4F2F373C">
      <w:pPr>
        <w:spacing w:after="0" w:line="260" w:lineRule="auto"/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>- учебные пособия - 210;</w:t>
      </w:r>
    </w:p>
    <w:p w14:paraId="55718579">
      <w:pPr>
        <w:spacing w:after="0" w:line="260" w:lineRule="auto"/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>- художественная литература - 1200;</w:t>
      </w:r>
    </w:p>
    <w:p w14:paraId="0018C6DD">
      <w:pPr>
        <w:spacing w:after="0" w:line="260" w:lineRule="auto"/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>- справочный материал - 108;</w:t>
      </w:r>
    </w:p>
    <w:p w14:paraId="2EDC50B7">
      <w:pPr>
        <w:spacing w:after="0" w:line="260" w:lineRule="auto"/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>- печатные издания - 2707.</w:t>
      </w:r>
    </w:p>
    <w:p w14:paraId="233141F4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 В августе месяце в библиотеке выдавались учебники учащимися с 1 по 11 классы.  На каждого ученика из класса был заведен отдельный список, чтоб каждый ученик получал сам, а также велась перерегистрация читателей, индивидуальная беседа при записи в библиотеку. Все учащиеся обеспечены учебниками из фонда библиотеки и обменного фонда. </w:t>
      </w:r>
    </w:p>
    <w:p w14:paraId="7BA8B2F8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Также проводилась следующая работа: </w:t>
      </w:r>
    </w:p>
    <w:p w14:paraId="06312AA6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- приём и техническая обработка новых учебных изданий (август - сентябрь 2024 года); </w:t>
      </w:r>
    </w:p>
    <w:p w14:paraId="118CB2C3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- прием и выдача учебников (август 2024 года, май-июнь -2025 года) ; </w:t>
      </w:r>
    </w:p>
    <w:p w14:paraId="751E2722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- информирование учителей и учащихся о новых поступлениях учебников и учебных пособий; </w:t>
      </w:r>
    </w:p>
    <w:p w14:paraId="7967CE13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- контроль за своевременным возвратом в библиотеку выданных изданий; </w:t>
      </w:r>
    </w:p>
    <w:p w14:paraId="088B215E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- списание фонда учебников с учётом ветхости и учебных программ (было выполнено в марте 2025 года); </w:t>
      </w:r>
    </w:p>
    <w:p w14:paraId="44D966AF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- составление списка учебников, учебных пособий, учебно-методических материалов, </w:t>
      </w:r>
    </w:p>
    <w:p w14:paraId="7BF8E610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обеспечивающих реализацию образовательных программ общего образования в 2025 - 2026 учебном году (май, 2025 года); </w:t>
      </w:r>
    </w:p>
    <w:p w14:paraId="08800FE3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- ремонт книг (в течении года); </w:t>
      </w:r>
    </w:p>
    <w:p w14:paraId="2941146D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- контроль за и поддержание санитарного состояния библиотеки (постоянно, в течение учебного года). </w:t>
      </w:r>
    </w:p>
    <w:p w14:paraId="46128AF1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Комплектование учебниками проходило по плану. Поступившие учебники своевременно учтены и обработаны. Приём и выдача учебников производилась по графику, лично библиотекарем. Резервные учебники были выданы школами Вехнебуреинского района для временного пользования на один год. </w:t>
      </w:r>
    </w:p>
    <w:p w14:paraId="0A8E24ED">
      <w:pPr>
        <w:rPr>
          <w:rFonts w:ascii="TimesNewRomanPS-BoldMT" w:hAnsi="TimesNewRomanPS-BoldMT" w:eastAsia="TimesNewRomanPS-BoldMT" w:cs="TimesNewRomanPS-BoldMT"/>
          <w:b/>
          <w:bCs/>
          <w:color w:val="000000"/>
          <w:sz w:val="24"/>
          <w:szCs w:val="24"/>
          <w:lang w:eastAsia="zh-CN"/>
        </w:rPr>
      </w:pPr>
      <w:r>
        <w:rPr>
          <w:rFonts w:ascii="TimesNewRomanPS-BoldMT" w:hAnsi="TimesNewRomanPS-BoldMT" w:eastAsia="TimesNewRomanPS-BoldMT" w:cs="TimesNewRomanPS-BoldMT"/>
          <w:b/>
          <w:bCs/>
          <w:color w:val="000000"/>
          <w:sz w:val="24"/>
          <w:szCs w:val="24"/>
          <w:lang w:eastAsia="zh-CN"/>
        </w:rPr>
        <w:t>Работа с фондом художественной литературы:</w:t>
      </w:r>
    </w:p>
    <w:p w14:paraId="7115EE67">
      <w:pPr>
        <w:rPr>
          <w:sz w:val="24"/>
          <w:szCs w:val="24"/>
        </w:rPr>
      </w:pPr>
      <w:r>
        <w:rPr>
          <w:rFonts w:ascii="TimesNewRomanPS-BoldMT" w:hAnsi="TimesNewRomanPS-BoldMT" w:eastAsia="TimesNewRomanPS-BoldMT" w:cs="TimesNewRomanPS-BoldMT"/>
          <w:color w:val="000000"/>
          <w:sz w:val="24"/>
          <w:szCs w:val="24"/>
          <w:lang w:eastAsia="zh-CN"/>
        </w:rPr>
        <w:t xml:space="preserve">За 2024 - 2025 учебный год было выдано  442 еденици художественной литературы. </w:t>
      </w:r>
    </w:p>
    <w:p w14:paraId="4E9BE003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По плану работы школьной библиотеки, велась следующая работа в текущем учебном году: </w:t>
      </w:r>
    </w:p>
    <w:p w14:paraId="74D73176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- обеспечение свободного доступа в библиотеке к художественной литературе; </w:t>
      </w:r>
    </w:p>
    <w:p w14:paraId="11580881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- оформление фонда художественной литературы –создание полочных разделителей </w:t>
      </w:r>
    </w:p>
    <w:p w14:paraId="26F8B229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- выдача художественной литературы читателям - соблюдение правильной расстановки фонда на стеллажах; </w:t>
      </w:r>
    </w:p>
    <w:p w14:paraId="0CDF29CD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- систематическое наблюдение за своевременным возвратом в библиотеку выданных изданий; </w:t>
      </w:r>
    </w:p>
    <w:p w14:paraId="7B0A91EF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- ведение работы по сохранности фонда; </w:t>
      </w:r>
    </w:p>
    <w:p w14:paraId="56FB85DC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>- создание и поддержание комфортных условий для работы читателей;</w:t>
      </w:r>
    </w:p>
    <w:p w14:paraId="08AE3460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>- работа по мелкому ремонту художественных изданий, методической литературы и учебников с привлечением учащихся;</w:t>
      </w:r>
    </w:p>
    <w:p w14:paraId="330A3793">
      <w:pP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>- в результате проводимой в декабре акции «Подари библиотеке книгу» значительно пополнились фонды художественной литературы начальных и старших классов;</w:t>
      </w:r>
    </w:p>
    <w:p w14:paraId="3B68A88B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 - по анализу читательских формуляров выяснилось, что все учащиеся прошли перерегистрацию, на всех первоклассников заведены формуляры читателя. </w:t>
      </w:r>
    </w:p>
    <w:p w14:paraId="3FEA022A">
      <w:pPr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NewRomanPS-BoldMT" w:hAnsi="TimesNewRomanPS-BoldMT" w:eastAsia="TimesNewRomanPS-BoldMT" w:cs="TimesNewRomanPS-BoldMT"/>
          <w:b/>
          <w:bCs/>
          <w:color w:val="000000"/>
          <w:sz w:val="24"/>
          <w:szCs w:val="24"/>
          <w:lang w:eastAsia="zh-CN"/>
        </w:rPr>
        <w:t xml:space="preserve">Индивидуальная работа с читателями </w:t>
      </w:r>
    </w:p>
    <w:p w14:paraId="3CEE73A3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>В данном направлении по плану проводилась следующая работа.</w:t>
      </w:r>
    </w:p>
    <w:p w14:paraId="6DB015FD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>- Создание и поддержание комфортных условий для работы читателей, обслуживание их на абоненте.</w:t>
      </w:r>
      <w:r>
        <w:rPr>
          <w:rFonts w:ascii="TimesNewRomanPS-BoldMT" w:hAnsi="TimesNewRomanPS-BoldMT" w:eastAsia="TimesNewRomanPS-BoldMT" w:cs="TimesNewRomanPS-BoldMT"/>
          <w:b/>
          <w:bCs/>
          <w:color w:val="000000"/>
          <w:sz w:val="24"/>
          <w:szCs w:val="24"/>
          <w:lang w:eastAsia="zh-CN"/>
        </w:rPr>
        <w:t xml:space="preserve"> </w:t>
      </w:r>
    </w:p>
    <w:p w14:paraId="30955619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>- Обслуживание читателей .</w:t>
      </w:r>
    </w:p>
    <w:p w14:paraId="748F9860">
      <w:pP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- Рекомендательные и рекламные беседы о книгах, энциклопедиях и журналах, поступивших в библиотеку. </w:t>
      </w:r>
    </w:p>
    <w:p w14:paraId="485D5431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>- Беседы о прочитанных книгах.</w:t>
      </w:r>
    </w:p>
    <w:p w14:paraId="30737754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>- Просмотр читательских формуляров с целью выявления должников; Беседы на абонементе.</w:t>
      </w:r>
    </w:p>
    <w:p w14:paraId="15F4B2E1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>- С вновь записавшимися читателями о правилах поведения в библиотеке, о культуре чтения книг.</w:t>
      </w:r>
    </w:p>
    <w:p w14:paraId="6871DF02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- Изучение индивидуальных читательских запросов (беседы, предварительные заказы, тематические подборки). </w:t>
      </w:r>
    </w:p>
    <w:p w14:paraId="483CB169">
      <w:pPr>
        <w:rPr>
          <w:sz w:val="24"/>
          <w:szCs w:val="24"/>
        </w:rPr>
      </w:pPr>
    </w:p>
    <w:p w14:paraId="3AE6DAEE">
      <w:pPr>
        <w:rPr>
          <w:sz w:val="24"/>
          <w:szCs w:val="24"/>
        </w:rPr>
      </w:pPr>
      <w:r>
        <w:rPr>
          <w:rFonts w:ascii="TimesNewRomanPS-BoldMT" w:hAnsi="TimesNewRomanPS-BoldMT" w:eastAsia="TimesNewRomanPS-BoldMT" w:cs="TimesNewRomanPS-BoldMT"/>
          <w:b/>
          <w:bCs/>
          <w:color w:val="000000"/>
          <w:sz w:val="24"/>
          <w:szCs w:val="24"/>
          <w:lang w:eastAsia="zh-CN"/>
        </w:rPr>
        <w:t>Работа с педагогическим коллективом школы.</w:t>
      </w:r>
    </w:p>
    <w:p w14:paraId="47FD7041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- консультационно-информационная работа с педагогами; </w:t>
      </w:r>
    </w:p>
    <w:p w14:paraId="3B509113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- организованная выдача-приём учебников классными руководителями начальных классов; </w:t>
      </w:r>
    </w:p>
    <w:p w14:paraId="18E4A9FD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- обзора новых поступлений в библиотеку, новинок книжного рынка; </w:t>
      </w:r>
    </w:p>
    <w:p w14:paraId="6A5A9408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- консультационно – информационной работы с методическими объединениями учителей- предметников, направленная на выбор учебников и учебных пособий в новом учебном году. </w:t>
      </w:r>
    </w:p>
    <w:p w14:paraId="4DD42D5B">
      <w:pPr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>- совместной работы с педагогами в подготовке и проведении классных часов и школьных мероприятий</w:t>
      </w:r>
    </w:p>
    <w:p w14:paraId="206392D7">
      <w:pPr>
        <w:rPr>
          <w:sz w:val="24"/>
          <w:szCs w:val="24"/>
        </w:rPr>
      </w:pPr>
    </w:p>
    <w:p w14:paraId="7AAA64A4">
      <w:pPr>
        <w:spacing w:line="240" w:lineRule="auto"/>
        <w:rPr>
          <w:sz w:val="24"/>
          <w:szCs w:val="24"/>
        </w:rPr>
      </w:pPr>
      <w:r>
        <w:rPr>
          <w:rFonts w:ascii="TimesNewRomanPS-BoldMT" w:hAnsi="TimesNewRomanPS-BoldMT" w:eastAsia="TimesNewRomanPS-BoldMT" w:cs="TimesNewRomanPS-BoldMT"/>
          <w:b/>
          <w:bCs/>
          <w:color w:val="000000"/>
          <w:sz w:val="24"/>
          <w:szCs w:val="24"/>
          <w:lang w:eastAsia="zh-CN"/>
        </w:rPr>
        <w:t xml:space="preserve">Профессиональное развитие работника библиотеки </w:t>
      </w:r>
    </w:p>
    <w:p w14:paraId="175E321C">
      <w:pPr>
        <w:spacing w:line="240" w:lineRule="auto"/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В данном направлении выполнена следующая работа: </w:t>
      </w:r>
    </w:p>
    <w:p w14:paraId="61FCD38A">
      <w:pPr>
        <w:spacing w:line="240" w:lineRule="auto"/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Проведен анализ работы библиотеки за 2023- 2024учебный год. </w:t>
      </w:r>
    </w:p>
    <w:p w14:paraId="1962DFAC">
      <w:pPr>
        <w:spacing w:line="240" w:lineRule="auto"/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- составлен план работы библиотеки на 2024-2025. год. </w:t>
      </w:r>
    </w:p>
    <w:p w14:paraId="0525ADA7">
      <w:pPr>
        <w:spacing w:line="240" w:lineRule="auto"/>
        <w:ind w:left="1680" w:hanging="1680" w:hangingChars="700"/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Повышение квалификации в 2025 учебном году                                                                                </w:t>
      </w:r>
    </w:p>
    <w:p w14:paraId="54AE2B69">
      <w:pP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E61B6E0">
      <w:pPr>
        <w:spacing w:beforeAutospacing="1" w:after="0" w:afterAutospacing="1" w:line="254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  <w:t>-  Краевой вебинар в режиме видеоконференции по теме «План («дорожная карта») реализации Концепции развития школьных информационно - библиотечных центров в Хабаровском крае на 2025 год.» . Организатор Министерство образования и науки Хабаровского края. 29.01.2025 г.</w:t>
      </w:r>
    </w:p>
    <w:p w14:paraId="2ADF71F7">
      <w:pPr>
        <w:spacing w:beforeAutospacing="1" w:after="0" w:afterAutospacing="1" w:line="254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  <w:t>-  Краевой вебинар в режиме видеоконференции по теме «Цифровые инструменты библиотекаря. Технологии искусственного интеллекта в библиотечной сфере.» . Организатор Краевая детская библиотека им. Н.Д. Наволовчкина. 05.02.2025 г.</w:t>
      </w:r>
    </w:p>
    <w:p w14:paraId="1F4E573C">
      <w:pPr>
        <w:spacing w:beforeAutospacing="1" w:after="0" w:afterAutospacing="1" w:line="254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  <w:t>- Всероссийский вебинар, в режиме видеоконференции, в рамках поручений Президента РФ « Вопросы модернизации и научно - методического сопровождения деятельности школьных библиотек». Организаторы - «Институт стратегии развития образования» и «Ассоциация школьных библиотекарей русского мира». 06.02.2025 г.</w:t>
      </w:r>
    </w:p>
    <w:p w14:paraId="77F65A39">
      <w:pPr>
        <w:spacing w:beforeAutospacing="1" w:after="0" w:afterAutospacing="1" w:line="254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  <w:t>- Была участником мастер - класса,  в режиме видеоконференции по теме  «Цифровая платформа управления информационно - библиотечным центром образовательной организации. Новые возможности. ФПУ 769». Организатор ООО Центр информационных технологий «Аверс». 20.02.2025г.</w:t>
      </w:r>
    </w:p>
    <w:p w14:paraId="289474FE">
      <w:pPr>
        <w:spacing w:beforeAutospacing="1" w:after="0" w:afterAutospacing="1" w:line="254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  <w:t>-  Краевой вебинар в режиме видеоконференции по теме «Формирование учёт и обработка библиотечного фонда». Организатор КГАОУ ДПО ХК ИРО . 28.02.2025г.</w:t>
      </w:r>
    </w:p>
    <w:p w14:paraId="588F7DB8">
      <w:pPr>
        <w:spacing w:beforeAutospacing="1" w:after="0" w:afterAutospacing="1" w:line="254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  <w:t>- Межрегиональный литературный онлайн - семинар по теме  «Голоса родной земли». Организаторы Хабаровская краевая детская библиотека им. Н.Д. Наволочкина и Сахалинская областная детская библиотека. 05.03.2025 г.</w:t>
      </w:r>
    </w:p>
    <w:p w14:paraId="61BD9A53">
      <w:pPr>
        <w:spacing w:beforeAutospacing="1" w:after="0" w:afterAutospacing="1" w:line="254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  <w:t>- Второй методический семинар в режиме ВКС по теме  «Научно - методическое сопровождение деятельности школьных библиотек» . Организатор Институт содержания и методов обучения.18.03.2025г.</w:t>
      </w:r>
    </w:p>
    <w:p w14:paraId="03008852">
      <w:pPr>
        <w:spacing w:beforeAutospacing="1" w:after="0" w:afterAutospacing="1" w:line="254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  <w:t>- Региональная научно - практическая конференция по теме «Современная детская библиотека в контексте культурных и общественных трансформаций». Организатор Хабаровская краевая детская библиотека им. Н,Д, Наволочкина. 11.04.2025 г.</w:t>
      </w:r>
    </w:p>
    <w:p w14:paraId="3CE833C2">
      <w:pPr>
        <w:spacing w:beforeAutospacing="1" w:after="0" w:afterAutospacing="1" w:line="254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  <w:t>- Краевой вебинар в режиме видеоконференции по теме «Библиотека как информационно - библиотечный центр». Организаторы КГАОУ ДПО ХК ИРО , Министерство образования и науки Хабаровского края. 23.04.2025 г.</w:t>
      </w:r>
    </w:p>
    <w:p w14:paraId="73B3F9A8">
      <w:pPr>
        <w:spacing w:beforeAutospacing="1" w:after="0" w:afterAutospacing="1" w:line="254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  <w:t xml:space="preserve">      </w:t>
      </w:r>
    </w:p>
    <w:p w14:paraId="14DF3CC3">
      <w:pPr>
        <w:ind w:left="482" w:hanging="482" w:hangingChars="200"/>
        <w:rPr>
          <w:sz w:val="24"/>
          <w:szCs w:val="24"/>
        </w:rPr>
      </w:pPr>
      <w:r>
        <w:rPr>
          <w:rFonts w:ascii="Times New Roman" w:hAnsi="Times New Roman" w:eastAsia="SimSun" w:cs="Times New Roman"/>
          <w:b/>
          <w:bCs/>
          <w:color w:val="000000"/>
          <w:sz w:val="24"/>
          <w:szCs w:val="24"/>
          <w:lang w:eastAsia="zh-CN"/>
        </w:rPr>
        <w:t>Основные направлениями  деятельности библиотеки в 2024-2025 учебном году являются:</w:t>
      </w: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 выставочная работа, оформление информационного стенда, проведение открытых библиотечных уроков, участие в акциях, посвященных знаменательным датам, подготовка учащихся школы для участия в конкурсных мероприятиях..  </w:t>
      </w:r>
    </w:p>
    <w:p w14:paraId="35171F3D">
      <w:pPr>
        <w:rPr>
          <w:rFonts w:ascii="Times New Roman" w:hAnsi="Times New Roman" w:eastAsia="SimSun" w:cs="Times New Roman"/>
          <w:b/>
          <w:bCs/>
          <w:color w:val="000000"/>
          <w:sz w:val="24"/>
          <w:szCs w:val="24"/>
          <w:u w:val="single"/>
          <w:lang w:eastAsia="zh-CN"/>
        </w:rPr>
      </w:pPr>
      <w:r>
        <w:rPr>
          <w:rFonts w:ascii="Times New Roman" w:hAnsi="Times New Roman" w:eastAsia="SimSun" w:cs="Times New Roman"/>
          <w:b/>
          <w:bCs/>
          <w:color w:val="000000"/>
          <w:sz w:val="24"/>
          <w:szCs w:val="24"/>
          <w:u w:val="single"/>
          <w:lang w:eastAsia="zh-CN"/>
        </w:rPr>
        <w:t>Мероприятия проведённые школьной библиотекой.</w:t>
      </w:r>
    </w:p>
    <w:p w14:paraId="0C023BB3">
      <w:pPr>
        <w:rPr>
          <w:rFonts w:ascii="Times New Roman" w:hAnsi="Times New Roman" w:eastAsia="Times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eastAsia="SimSun" w:cs="Times New Roman"/>
          <w:b/>
          <w:bCs/>
          <w:color w:val="000000"/>
          <w:sz w:val="24"/>
          <w:szCs w:val="24"/>
          <w:lang w:eastAsia="zh-CN"/>
        </w:rPr>
        <w:t xml:space="preserve">- </w:t>
      </w:r>
      <w:r>
        <w:rPr>
          <w:rFonts w:ascii="Times New Roman" w:hAnsi="Times New Roman" w:eastAsia="Times" w:cs="Times New Roman"/>
          <w:color w:val="000000"/>
          <w:sz w:val="24"/>
          <w:szCs w:val="24"/>
          <w:shd w:val="clear" w:color="auto" w:fill="FFFFFF"/>
        </w:rPr>
        <w:t>Оформление информационного стенда «Уголок читателя».</w:t>
      </w:r>
    </w:p>
    <w:p w14:paraId="713E43FB">
      <w:pPr>
        <w:rPr>
          <w:rFonts w:ascii="Times New Roman" w:hAnsi="Times New Roman" w:eastAsia="Times" w:cs="Times New Roman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ascii="Times New Roman" w:hAnsi="Times New Roman" w:eastAsia="Times" w:cs="Times New Roman"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114300" distR="114300">
            <wp:extent cx="2501265" cy="1913890"/>
            <wp:effectExtent l="0" t="0" r="13335" b="6350"/>
            <wp:docPr id="15" name="Изображение 15" descr="IMG_20240621_121424_resized_20240621_121558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IMG_20240621_121424_resized_20240621_12155887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55885">
      <w:pPr>
        <w:spacing w:after="0" w:line="276" w:lineRule="auto"/>
        <w:jc w:val="both"/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zh-CN"/>
        </w:rPr>
        <w:t>- Организация в школе акции «Талисман добра» - изготовление матрешек из соленного теста в стиле «Триколор» для солдат СВО.</w:t>
      </w:r>
    </w:p>
    <w:p w14:paraId="7F9E98BB">
      <w:pPr>
        <w:spacing w:after="0" w:line="276" w:lineRule="auto"/>
        <w:jc w:val="both"/>
        <w:rPr>
          <w:rFonts w:ascii="Times New Roman" w:hAnsi="Times New Roman" w:eastAsia="Arial" w:cs="Times New Roman"/>
          <w:sz w:val="24"/>
          <w:szCs w:val="24"/>
          <w:lang w:eastAsia="zh-CN"/>
        </w:rPr>
      </w:pPr>
    </w:p>
    <w:p w14:paraId="1B7A8209">
      <w:pPr>
        <w:spacing w:after="0" w:line="276" w:lineRule="auto"/>
        <w:jc w:val="both"/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ru-RU"/>
        </w:rPr>
        <w:drawing>
          <wp:inline distT="0" distB="0" distL="114300" distR="114300">
            <wp:extent cx="3090545" cy="1644015"/>
            <wp:effectExtent l="0" t="0" r="3175" b="1905"/>
            <wp:docPr id="19" name="Изображение 19" descr="Screenshot_20250212_13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Screenshot_20250212_13113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4107E">
      <w:pPr>
        <w:spacing w:after="0" w:line="276" w:lineRule="auto"/>
        <w:jc w:val="both"/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zh-CN"/>
        </w:rPr>
        <w:t>- Организация в библиотеке книжной выставки «Мир права», посвященной Дню правовой помощи детям.</w:t>
      </w:r>
    </w:p>
    <w:p w14:paraId="4A158B79">
      <w:pPr>
        <w:spacing w:after="0" w:line="276" w:lineRule="auto"/>
        <w:jc w:val="both"/>
        <w:rPr>
          <w:rFonts w:ascii="Times New Roman" w:hAnsi="Times New Roman" w:eastAsia="Arial" w:cs="Times New Roman"/>
          <w:sz w:val="24"/>
          <w:szCs w:val="24"/>
          <w:lang w:eastAsia="zh-CN"/>
        </w:rPr>
      </w:pPr>
    </w:p>
    <w:p w14:paraId="52F27A2E">
      <w:pPr>
        <w:spacing w:after="0" w:line="276" w:lineRule="auto"/>
        <w:jc w:val="both"/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ru-RU"/>
        </w:rPr>
        <w:drawing>
          <wp:inline distT="0" distB="0" distL="114300" distR="114300">
            <wp:extent cx="4834890" cy="1833245"/>
            <wp:effectExtent l="0" t="0" r="11430" b="10795"/>
            <wp:docPr id="18" name="Изображение 18" descr="Screenshot_20250212_13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Screenshot_20250212_13195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E317C">
      <w:pPr>
        <w:spacing w:after="0" w:line="276" w:lineRule="auto"/>
        <w:jc w:val="both"/>
        <w:rPr>
          <w:rFonts w:ascii="Times New Roman" w:hAnsi="Times New Roman" w:eastAsia="Arial" w:cs="Times New Roman"/>
          <w:sz w:val="24"/>
          <w:szCs w:val="24"/>
          <w:lang w:eastAsia="zh-CN"/>
        </w:rPr>
      </w:pPr>
    </w:p>
    <w:p w14:paraId="411E2FC0">
      <w:pPr>
        <w:spacing w:after="0" w:line="276" w:lineRule="auto"/>
        <w:jc w:val="both"/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zh-CN"/>
        </w:rPr>
        <w:t>- Проведение акции «Подари библиотеке книгу»</w:t>
      </w:r>
    </w:p>
    <w:p w14:paraId="24748157">
      <w:pPr>
        <w:spacing w:after="0" w:line="276" w:lineRule="auto"/>
        <w:jc w:val="both"/>
        <w:rPr>
          <w:rFonts w:ascii="Times New Roman" w:hAnsi="Times New Roman" w:eastAsia="Arial" w:cs="Times New Roman"/>
          <w:sz w:val="24"/>
          <w:szCs w:val="24"/>
          <w:lang w:eastAsia="zh-CN"/>
        </w:rPr>
      </w:pPr>
    </w:p>
    <w:p w14:paraId="6B244389">
      <w:pPr>
        <w:spacing w:after="0" w:line="276" w:lineRule="auto"/>
        <w:jc w:val="both"/>
        <w:rPr>
          <w:rFonts w:ascii="Times New Roman" w:hAnsi="Times New Roman" w:eastAsia="SimSun" w:cs="Times New Roman"/>
          <w:color w:val="000000"/>
          <w:lang w:eastAsia="ru-RU"/>
        </w:rPr>
      </w:pPr>
      <w:r>
        <w:rPr>
          <w:rFonts w:ascii="Times New Roman" w:hAnsi="Times New Roman" w:eastAsia="SimSun" w:cs="Times New Roman"/>
          <w:color w:val="000000"/>
          <w:lang w:eastAsia="ru-RU"/>
        </w:rPr>
        <w:t xml:space="preserve">   </w:t>
      </w:r>
      <w:bookmarkStart w:id="0" w:name="_GoBack"/>
      <w:r>
        <w:rPr>
          <w:rFonts w:ascii="Times New Roman" w:hAnsi="Times New Roman" w:eastAsia="SimSun" w:cs="Times New Roman"/>
          <w:color w:val="000000"/>
          <w:lang w:eastAsia="ru-RU"/>
        </w:rPr>
        <w:drawing>
          <wp:inline distT="0" distB="0" distL="114300" distR="114300">
            <wp:extent cx="2642870" cy="2173605"/>
            <wp:effectExtent l="0" t="0" r="8890" b="5715"/>
            <wp:docPr id="22" name="Изображение 22" descr="Screenshot_20250212_13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Screenshot_20250212_13163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eastAsia="SimSun" w:cs="Times New Roman"/>
          <w:color w:val="000000"/>
          <w:lang w:val="en-US" w:eastAsia="ru-RU"/>
        </w:rPr>
        <w:t xml:space="preserve">      </w:t>
      </w:r>
      <w:r>
        <w:rPr>
          <w:rFonts w:ascii="Times New Roman" w:hAnsi="Times New Roman" w:eastAsia="SimSun" w:cs="Times New Roman"/>
          <w:color w:val="000000"/>
          <w:lang w:eastAsia="ru-RU"/>
        </w:rPr>
        <w:drawing>
          <wp:inline distT="0" distB="0" distL="114300" distR="114300">
            <wp:extent cx="2526665" cy="1693545"/>
            <wp:effectExtent l="0" t="0" r="3175" b="13335"/>
            <wp:docPr id="21" name="Изображение 21" descr="Screenshot_20240618_10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Screenshot_20240618_10305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5BF77">
      <w:pPr>
        <w:spacing w:after="0" w:line="276" w:lineRule="auto"/>
        <w:jc w:val="both"/>
        <w:rPr>
          <w:rFonts w:ascii="Times New Roman" w:hAnsi="Times New Roman" w:eastAsia="SimSun" w:cs="Times New Roman"/>
          <w:color w:val="000000"/>
          <w:lang w:eastAsia="zh-CN"/>
        </w:rPr>
      </w:pPr>
    </w:p>
    <w:p w14:paraId="354B6837">
      <w:pPr>
        <w:pStyle w:val="9"/>
        <w:shd w:val="clear" w:color="auto" w:fill="FFFFFF"/>
        <w:spacing w:after="0" w:line="12" w:lineRule="atLeast"/>
        <w:rPr>
          <w:rFonts w:ascii="Times New Roman" w:hAnsi="Times New Roman" w:eastAsia="SimSun" w:cs="Times New Roman"/>
          <w:color w:val="000000"/>
          <w:lang w:eastAsia="zh-CN"/>
        </w:rPr>
      </w:pPr>
      <w:r>
        <w:rPr>
          <w:rFonts w:ascii="Times New Roman" w:hAnsi="Times New Roman" w:eastAsia="SimSun" w:cs="Times New Roman"/>
          <w:color w:val="000000"/>
          <w:lang w:eastAsia="zh-CN"/>
        </w:rPr>
        <w:t>- Организация  книжно - иллюстрированной выставки «И память и боль на века», посвящённая Дню памяти неизвестного солдата.</w:t>
      </w:r>
    </w:p>
    <w:p w14:paraId="52BB9A7C">
      <w:pPr>
        <w:pStyle w:val="9"/>
        <w:shd w:val="clear" w:color="auto" w:fill="FFFFFF"/>
        <w:spacing w:after="0" w:line="12" w:lineRule="atLeast"/>
        <w:rPr>
          <w:rFonts w:ascii="Times New Roman" w:hAnsi="Times New Roman" w:eastAsia="SimSun" w:cs="Times New Roman"/>
          <w:color w:val="000000"/>
          <w:lang w:eastAsia="zh-CN"/>
        </w:rPr>
      </w:pPr>
    </w:p>
    <w:p w14:paraId="7B6C844F">
      <w:pPr>
        <w:pStyle w:val="9"/>
        <w:shd w:val="clear" w:color="auto" w:fill="FFFFFF"/>
        <w:spacing w:after="0" w:line="12" w:lineRule="atLeast"/>
        <w:rPr>
          <w:rFonts w:ascii="Times New Roman" w:hAnsi="Times New Roman" w:eastAsia="SimSun" w:cs="Times New Roman"/>
          <w:color w:val="000000"/>
          <w:lang w:eastAsia="zh-CN"/>
        </w:rPr>
      </w:pPr>
    </w:p>
    <w:p w14:paraId="03C2EE52">
      <w:pPr>
        <w:pStyle w:val="9"/>
        <w:shd w:val="clear" w:color="auto" w:fill="FFFFFF"/>
        <w:spacing w:after="0" w:line="12" w:lineRule="atLeast"/>
        <w:rPr>
          <w:rFonts w:ascii="Times New Roman" w:hAnsi="Times New Roman" w:eastAsia="SimSun" w:cs="Times New Roman"/>
          <w:color w:val="000000"/>
          <w:lang w:eastAsia="zh-CN"/>
        </w:rPr>
      </w:pPr>
      <w:r>
        <w:rPr>
          <w:rFonts w:ascii="Times New Roman" w:hAnsi="Times New Roman" w:eastAsia="SimSun" w:cs="Times New Roman"/>
          <w:color w:val="000000"/>
          <w:lang w:eastAsia="zh-CN"/>
        </w:rPr>
        <w:t>- Библиотечный урок посвящённый дню освобождения Ленинграда от фашисткой блокады.</w:t>
      </w:r>
    </w:p>
    <w:p w14:paraId="3BF10B56">
      <w:pPr>
        <w:pStyle w:val="9"/>
        <w:shd w:val="clear" w:color="auto" w:fill="FFFFFF"/>
        <w:spacing w:after="0" w:line="12" w:lineRule="atLeast"/>
        <w:rPr>
          <w:rFonts w:ascii="Times New Roman" w:hAnsi="Times New Roman" w:eastAsia="SimSun" w:cs="Times New Roman"/>
          <w:color w:val="000000"/>
          <w:lang w:eastAsia="zh-CN"/>
        </w:rPr>
      </w:pPr>
      <w:r>
        <w:rPr>
          <w:rFonts w:ascii="Times New Roman" w:hAnsi="Times New Roman" w:eastAsia="SimSun" w:cs="Times New Roman"/>
          <w:color w:val="000000"/>
          <w:lang w:eastAsia="ru-RU"/>
        </w:rPr>
        <w:drawing>
          <wp:inline distT="0" distB="0" distL="114300" distR="114300">
            <wp:extent cx="2264410" cy="2661285"/>
            <wp:effectExtent l="0" t="0" r="6350" b="5715"/>
            <wp:docPr id="24" name="Изображение 24" descr="IMG_20250602_123136_resized_20250602_123309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IMG_20250602_123136_resized_20250602_12330974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16DE6">
      <w:pPr>
        <w:pStyle w:val="9"/>
        <w:shd w:val="clear" w:color="auto" w:fill="FFFFFF"/>
        <w:spacing w:after="0" w:line="12" w:lineRule="atLeast"/>
        <w:rPr>
          <w:rFonts w:ascii="Times New Roman" w:hAnsi="Times New Roman" w:eastAsia="SimSun" w:cs="Times New Roman"/>
          <w:color w:val="000000"/>
          <w:lang w:eastAsia="zh-CN"/>
        </w:rPr>
      </w:pPr>
    </w:p>
    <w:p w14:paraId="17E93AEE">
      <w:pPr>
        <w:pStyle w:val="9"/>
        <w:shd w:val="clear" w:color="auto" w:fill="FFFFFF"/>
        <w:spacing w:after="0" w:line="12" w:lineRule="atLeast"/>
        <w:rPr>
          <w:rFonts w:ascii="Times New Roman" w:hAnsi="Times New Roman" w:eastAsia="SimSun" w:cs="Times New Roman"/>
          <w:color w:val="000000"/>
          <w:lang w:eastAsia="zh-CN"/>
        </w:rPr>
      </w:pPr>
    </w:p>
    <w:p w14:paraId="38DBFE0E">
      <w:pPr>
        <w:pStyle w:val="9"/>
        <w:shd w:val="clear" w:color="auto" w:fill="FFFFFF"/>
        <w:spacing w:after="0" w:line="12" w:lineRule="atLeast"/>
        <w:rPr>
          <w:rFonts w:ascii="Times New Roman" w:hAnsi="Times New Roman" w:eastAsia="SimSun" w:cs="Times New Roman"/>
          <w:color w:val="000000"/>
          <w:lang w:eastAsia="zh-CN"/>
        </w:rPr>
      </w:pPr>
      <w:r>
        <w:rPr>
          <w:rFonts w:ascii="Times New Roman" w:hAnsi="Times New Roman" w:eastAsia="SimSun" w:cs="Times New Roman"/>
          <w:color w:val="000000"/>
          <w:lang w:eastAsia="zh-CN"/>
        </w:rPr>
        <w:t>- Проведение библиотечного урока в 1 классе . Тема занятия « Знакомство с библиотекой»</w:t>
      </w:r>
    </w:p>
    <w:p w14:paraId="6A074EB5">
      <w:pPr>
        <w:pStyle w:val="9"/>
        <w:shd w:val="clear" w:color="auto" w:fill="FFFFFF"/>
        <w:spacing w:after="0" w:line="12" w:lineRule="atLeast"/>
        <w:rPr>
          <w:rFonts w:ascii="Times New Roman" w:hAnsi="Times New Roman" w:eastAsia="SimSun" w:cs="Times New Roman"/>
          <w:color w:val="000000"/>
          <w:lang w:eastAsia="zh-CN"/>
        </w:rPr>
      </w:pPr>
    </w:p>
    <w:p w14:paraId="179631C6">
      <w:pPr>
        <w:pStyle w:val="9"/>
        <w:shd w:val="clear" w:color="auto" w:fill="FFFFFF"/>
        <w:spacing w:after="0" w:line="12" w:lineRule="atLeast"/>
        <w:rPr>
          <w:rFonts w:ascii="Times New Roman" w:hAnsi="Times New Roman" w:eastAsia="SimSun" w:cs="Times New Roman"/>
          <w:color w:val="000000"/>
          <w:lang w:eastAsia="zh-CN"/>
        </w:rPr>
      </w:pPr>
      <w:r>
        <w:rPr>
          <w:rFonts w:ascii="Times New Roman" w:hAnsi="Times New Roman" w:eastAsia="SimSun" w:cs="Times New Roman"/>
          <w:color w:val="000000"/>
          <w:lang w:eastAsia="ru-RU"/>
        </w:rPr>
        <w:drawing>
          <wp:inline distT="0" distB="0" distL="114300" distR="114300">
            <wp:extent cx="3505835" cy="2366645"/>
            <wp:effectExtent l="0" t="0" r="14605" b="10795"/>
            <wp:docPr id="33" name="Изображение 33" descr="Screenshot_20250603_11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33" descr="Screenshot_20250603_11010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5DCFB">
      <w:pPr>
        <w:pStyle w:val="9"/>
        <w:shd w:val="clear" w:color="auto" w:fill="FFFFFF"/>
        <w:spacing w:after="0" w:line="12" w:lineRule="atLeast"/>
        <w:rPr>
          <w:rFonts w:ascii="Times New Roman" w:hAnsi="Times New Roman" w:eastAsia="SimSun" w:cs="Times New Roman"/>
          <w:color w:val="000000"/>
          <w:lang w:eastAsia="zh-CN"/>
        </w:rPr>
      </w:pPr>
    </w:p>
    <w:p w14:paraId="6B5A7681">
      <w:pPr>
        <w:spacing w:after="0" w:line="276" w:lineRule="auto"/>
        <w:jc w:val="both"/>
        <w:rPr>
          <w:rFonts w:ascii="Times New Roman" w:hAnsi="Times New Roman" w:eastAsia="SimSun" w:cs="Times New Roman"/>
          <w:color w:val="000000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zh-CN"/>
        </w:rPr>
        <w:t>В течение года проведение занятий кружка “Мукасолька”.</w:t>
      </w:r>
    </w:p>
    <w:p w14:paraId="1952597B">
      <w:pPr>
        <w:pStyle w:val="9"/>
        <w:shd w:val="clear" w:color="auto" w:fill="FFFFFF"/>
        <w:spacing w:after="0" w:line="12" w:lineRule="atLeast"/>
        <w:rPr>
          <w:rFonts w:ascii="Times New Roman" w:hAnsi="Times New Roman" w:eastAsia="Arial" w:cs="Times New Roman"/>
          <w:lang w:val="en-US" w:eastAsia="ru-RU"/>
        </w:rPr>
      </w:pPr>
      <w:r>
        <w:rPr>
          <w:rFonts w:ascii="SimSun" w:hAnsi="SimSun" w:eastAsia="SimSun" w:cs="SimSun"/>
          <w:lang w:eastAsia="ru-RU"/>
        </w:rPr>
        <w:drawing>
          <wp:inline distT="0" distB="0" distL="114300" distR="114300">
            <wp:extent cx="304800" cy="304800"/>
            <wp:effectExtent l="0" t="0" r="0" b="0"/>
            <wp:docPr id="3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lang w:eastAsia="ru-RU"/>
        </w:rPr>
        <w:drawing>
          <wp:inline distT="0" distB="0" distL="114300" distR="114300">
            <wp:extent cx="304800" cy="304800"/>
            <wp:effectExtent l="0" t="0" r="0" b="0"/>
            <wp:docPr id="13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lang w:eastAsia="ru-RU"/>
        </w:rPr>
        <w:drawing>
          <wp:inline distT="0" distB="0" distL="114300" distR="114300">
            <wp:extent cx="304800" cy="304800"/>
            <wp:effectExtent l="0" t="0" r="0" b="0"/>
            <wp:docPr id="25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lang w:eastAsia="ru-RU"/>
        </w:rPr>
        <w:drawing>
          <wp:inline distT="0" distB="0" distL="114300" distR="114300">
            <wp:extent cx="304800" cy="304800"/>
            <wp:effectExtent l="0" t="0" r="0" b="0"/>
            <wp:docPr id="26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lang w:eastAsia="ru-RU"/>
        </w:rPr>
        <w:drawing>
          <wp:inline distT="0" distB="0" distL="114300" distR="114300">
            <wp:extent cx="304800" cy="304800"/>
            <wp:effectExtent l="0" t="0" r="0" b="0"/>
            <wp:docPr id="27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</w:rPr>
        <w:t xml:space="preserve">                     </w:t>
      </w:r>
      <w:r>
        <w:rPr>
          <w:rFonts w:ascii="Times New Roman" w:hAnsi="Times New Roman" w:eastAsia="Arial" w:cs="Times New Roman"/>
          <w:lang w:eastAsia="ru-RU"/>
        </w:rPr>
        <w:drawing>
          <wp:inline distT="0" distB="0" distL="114300" distR="114300">
            <wp:extent cx="2524125" cy="1976755"/>
            <wp:effectExtent l="0" t="0" r="5715" b="4445"/>
            <wp:docPr id="12" name="Изображение 12" descr="Screenshot_20240621_12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Screenshot_20240621_12100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Arial" w:cs="Times New Roman"/>
          <w:lang w:val="en-US" w:eastAsia="ru-RU"/>
        </w:rPr>
        <w:t xml:space="preserve">   </w:t>
      </w:r>
      <w:r>
        <w:rPr>
          <w:rFonts w:ascii="Times New Roman" w:hAnsi="Times New Roman" w:eastAsia="Arial" w:cs="Times New Roman"/>
          <w:lang w:eastAsia="ru-RU"/>
        </w:rPr>
        <w:drawing>
          <wp:inline distT="0" distB="0" distL="114300" distR="114300">
            <wp:extent cx="2276475" cy="2309495"/>
            <wp:effectExtent l="0" t="0" r="9525" b="6985"/>
            <wp:docPr id="23" name="Изображение 23" descr="Screenshot_20250602_123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Screenshot_20250602_12305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906F8">
      <w:pPr>
        <w:pStyle w:val="9"/>
        <w:shd w:val="clear" w:color="auto" w:fill="FFFFFF"/>
        <w:spacing w:after="0" w:line="12" w:lineRule="atLeast"/>
        <w:rPr>
          <w:rFonts w:ascii="Times New Roman" w:hAnsi="Times New Roman" w:eastAsia="Arial" w:cs="Times New Roman"/>
          <w:lang w:eastAsia="ru-RU"/>
        </w:rPr>
      </w:pPr>
    </w:p>
    <w:p w14:paraId="09389CAB">
      <w:pPr>
        <w:spacing w:after="0" w:line="276" w:lineRule="auto"/>
        <w:jc w:val="both"/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color w:val="000000"/>
          <w:lang w:eastAsia="zh-CN"/>
        </w:rPr>
        <w:t xml:space="preserve">- </w:t>
      </w:r>
      <w:r>
        <w:rPr>
          <w:rFonts w:ascii="Times New Roman" w:hAnsi="Times New Roman" w:eastAsia="Arial" w:cs="Times New Roman"/>
          <w:sz w:val="24"/>
          <w:szCs w:val="24"/>
          <w:lang w:eastAsia="zh-CN"/>
        </w:rPr>
        <w:t xml:space="preserve"> Организация книжной выставки и </w:t>
      </w:r>
      <w:r>
        <w:rPr>
          <w:rFonts w:ascii="Times New Roman" w:hAnsi="Times New Roman" w:eastAsia="Times" w:cs="Times New Roman"/>
          <w:color w:val="000000"/>
          <w:sz w:val="24"/>
          <w:szCs w:val="24"/>
          <w:shd w:val="clear" w:color="auto" w:fill="FFFFFF"/>
        </w:rPr>
        <w:t>Оформление информационного стенда</w:t>
      </w:r>
      <w:r>
        <w:rPr>
          <w:rFonts w:ascii="Times New Roman" w:hAnsi="Times New Roman" w:eastAsia="Arial" w:cs="Times New Roman"/>
          <w:sz w:val="24"/>
          <w:szCs w:val="24"/>
          <w:lang w:eastAsia="zh-CN"/>
        </w:rPr>
        <w:t xml:space="preserve"> ко Дню юного героя - антифашиста «Пионеры герои».</w:t>
      </w:r>
    </w:p>
    <w:p w14:paraId="218010AA">
      <w:pPr>
        <w:spacing w:after="0" w:line="276" w:lineRule="auto"/>
        <w:jc w:val="both"/>
        <w:rPr>
          <w:rFonts w:ascii="Times New Roman" w:hAnsi="Times New Roman" w:eastAsia="Arial" w:cs="Times New Roman"/>
          <w:sz w:val="24"/>
          <w:szCs w:val="24"/>
          <w:lang w:eastAsia="zh-CN"/>
        </w:rPr>
      </w:pPr>
    </w:p>
    <w:p w14:paraId="0D6B13CA">
      <w:pPr>
        <w:spacing w:after="0" w:line="276" w:lineRule="auto"/>
        <w:jc w:val="both"/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ru-RU"/>
        </w:rPr>
        <w:drawing>
          <wp:inline distT="0" distB="0" distL="114300" distR="114300">
            <wp:extent cx="1592580" cy="2089150"/>
            <wp:effectExtent l="0" t="0" r="7620" b="13970"/>
            <wp:docPr id="34" name="Изображение 34" descr="Screenshot_20250602_12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34" descr="Screenshot_20250602_12280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Arial" w:cs="Times New Roman"/>
          <w:sz w:val="24"/>
          <w:szCs w:val="24"/>
          <w:lang w:eastAsia="zh-CN"/>
        </w:rPr>
        <w:t xml:space="preserve">       </w:t>
      </w:r>
      <w:r>
        <w:rPr>
          <w:rFonts w:ascii="Times New Roman" w:hAnsi="Times New Roman" w:eastAsia="Arial" w:cs="Times New Roman"/>
          <w:sz w:val="24"/>
          <w:szCs w:val="24"/>
          <w:lang w:eastAsia="ru-RU"/>
        </w:rPr>
        <w:drawing>
          <wp:inline distT="0" distB="0" distL="114300" distR="114300">
            <wp:extent cx="3187065" cy="2094865"/>
            <wp:effectExtent l="0" t="0" r="13335" b="8255"/>
            <wp:docPr id="35" name="Изображение 35" descr="Screenshot_20250602_12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35" descr="Screenshot_20250602_1228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258E6">
      <w:pPr>
        <w:spacing w:after="0" w:line="276" w:lineRule="auto"/>
        <w:jc w:val="both"/>
        <w:rPr>
          <w:rFonts w:ascii="Times New Roman" w:hAnsi="Times New Roman" w:eastAsia="Arial" w:cs="Times New Roman"/>
          <w:sz w:val="24"/>
          <w:szCs w:val="24"/>
          <w:lang w:eastAsia="zh-CN"/>
        </w:rPr>
      </w:pPr>
    </w:p>
    <w:p w14:paraId="565DC71B">
      <w:pPr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zh-CN"/>
        </w:rPr>
        <w:t xml:space="preserve">  - Проведение библиотечного урока в младших классах на тему «Маленькие герои большой войны»</w:t>
      </w:r>
    </w:p>
    <w:p w14:paraId="06A8B2CA">
      <w:pPr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zh-CN"/>
        </w:rPr>
        <w:t>- Организация и проведение в школе школьного этапа Всероссийского конкурса юных чтецов «Живая классика - 2025»</w:t>
      </w:r>
    </w:p>
    <w:p w14:paraId="1F2418C4">
      <w:pPr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ru-RU"/>
        </w:rPr>
        <w:drawing>
          <wp:inline distT="0" distB="0" distL="114300" distR="114300">
            <wp:extent cx="3670935" cy="1988185"/>
            <wp:effectExtent l="0" t="0" r="1905" b="8255"/>
            <wp:docPr id="20" name="Изображение 20" descr="Screenshot_20250602_12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Screenshot_20250602_12271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93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79F51">
      <w:pPr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zh-CN"/>
        </w:rPr>
        <w:t>- Участие в патриотической акции «Чебурашка для СВОих».</w:t>
      </w:r>
    </w:p>
    <w:p w14:paraId="05F70921">
      <w:pPr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SimSun" w:hAnsi="SimSun" w:eastAsia="SimSun" w:cs="SimSun"/>
          <w:sz w:val="24"/>
          <w:szCs w:val="24"/>
          <w:lang w:eastAsia="ru-RU"/>
        </w:rPr>
        <w:drawing>
          <wp:inline distT="0" distB="0" distL="114300" distR="114300">
            <wp:extent cx="304800" cy="304800"/>
            <wp:effectExtent l="0" t="0" r="0" b="0"/>
            <wp:docPr id="29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  <w:lang w:eastAsia="ru-RU"/>
        </w:rPr>
        <w:drawing>
          <wp:inline distT="0" distB="0" distL="114300" distR="114300">
            <wp:extent cx="304800" cy="304800"/>
            <wp:effectExtent l="0" t="0" r="0" b="0"/>
            <wp:docPr id="30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Arial" w:cs="Times New Roman"/>
          <w:sz w:val="24"/>
          <w:szCs w:val="24"/>
          <w:lang w:eastAsia="ru-RU"/>
        </w:rPr>
        <w:drawing>
          <wp:inline distT="0" distB="0" distL="114300" distR="114300">
            <wp:extent cx="3331210" cy="2230755"/>
            <wp:effectExtent l="0" t="0" r="6350" b="9525"/>
            <wp:docPr id="37" name="Изображение 37" descr="Screenshot_20250603_11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37" descr="Screenshot_20250603_11020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FF203">
      <w:pPr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zh-CN"/>
        </w:rPr>
        <w:t>- Организация книжной выставки в рамках всероссийской акции «Чистое поколение - 2025» «В здоровом теле - здоровый дух».</w:t>
      </w:r>
    </w:p>
    <w:p w14:paraId="171802A0">
      <w:pPr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ru-RU"/>
        </w:rPr>
        <w:drawing>
          <wp:inline distT="0" distB="0" distL="114300" distR="114300">
            <wp:extent cx="3684270" cy="2047240"/>
            <wp:effectExtent l="0" t="0" r="3810" b="10160"/>
            <wp:docPr id="17" name="Изображение 17" descr="Screenshot_20250602_12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Screenshot_20250602_12263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4CDAD">
      <w:pPr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zh-CN"/>
        </w:rPr>
        <w:t>- Участие в патриотической акции  «Окна победы».</w:t>
      </w:r>
    </w:p>
    <w:p w14:paraId="5B1E2FE1">
      <w:pPr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ru-RU"/>
        </w:rPr>
        <w:drawing>
          <wp:inline distT="0" distB="0" distL="114300" distR="114300">
            <wp:extent cx="3424555" cy="1852295"/>
            <wp:effectExtent l="0" t="0" r="4445" b="6985"/>
            <wp:docPr id="16" name="Изображение 16" descr="Screenshot_20250602_12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Screenshot_20250602_12261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CF4D9">
      <w:pPr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zh-CN"/>
        </w:rPr>
        <w:t xml:space="preserve">- Организация книжной </w:t>
      </w:r>
      <w:r>
        <w:rPr>
          <w:rFonts w:ascii="Times New Roman" w:hAnsi="Times New Roman" w:eastAsia="Arial" w:cs="Times New Roman"/>
          <w:sz w:val="24"/>
          <w:szCs w:val="24"/>
          <w:lang w:eastAsia="ru-RU"/>
        </w:rPr>
        <w:drawing>
          <wp:inline distT="0" distB="0" distL="114300" distR="114300">
            <wp:extent cx="3425825" cy="2453640"/>
            <wp:effectExtent l="0" t="0" r="3175" b="0"/>
            <wp:docPr id="14" name="Изображение 14" descr="Screenshot_20250602_12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Screenshot_20250602_12253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Arial" w:cs="Times New Roman"/>
          <w:sz w:val="24"/>
          <w:szCs w:val="24"/>
          <w:lang w:eastAsia="zh-CN"/>
        </w:rPr>
        <w:t>выставки «Сказочный мир Андерсена» ,посвящённую  220 - летию рождения  Х.К. Андерсена.</w:t>
      </w:r>
    </w:p>
    <w:p w14:paraId="1423ED2A">
      <w:pPr>
        <w:rPr>
          <w:rFonts w:ascii="Times New Roman" w:hAnsi="Times New Roman" w:eastAsia="Arial" w:cs="Times New Roman"/>
          <w:sz w:val="24"/>
          <w:szCs w:val="24"/>
          <w:lang w:eastAsia="zh-CN"/>
        </w:rPr>
      </w:pPr>
    </w:p>
    <w:p w14:paraId="5ECA2C8A">
      <w:pPr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zh-CN"/>
        </w:rPr>
        <w:t>- Проведение библиотечного урока викторины «По сказкам Андерсена».</w:t>
      </w:r>
    </w:p>
    <w:p w14:paraId="5ED33D5B">
      <w:pPr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zh-CN"/>
        </w:rPr>
        <w:t xml:space="preserve">   - Организация  в библиотеке книжной выставки ко Дню космонавтики.</w:t>
      </w:r>
    </w:p>
    <w:p w14:paraId="62F37BDD">
      <w:pPr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ru-RU"/>
        </w:rPr>
        <w:drawing>
          <wp:inline distT="0" distB="0" distL="114300" distR="114300">
            <wp:extent cx="3299460" cy="2318385"/>
            <wp:effectExtent l="0" t="0" r="7620" b="13335"/>
            <wp:docPr id="1" name="Изображение 1" descr="Screenshot_20250602_12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Screenshot_20250602_12223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97BEF">
      <w:pPr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zh-CN"/>
        </w:rPr>
        <w:t xml:space="preserve">- Организация в библиотеке информационного стенда и книжной выставки к юбилею  80 - летия Великой Победы «Молодая гвардия»                                                                                            </w:t>
      </w:r>
      <w:r>
        <w:rPr>
          <w:rFonts w:ascii="Times New Roman" w:hAnsi="Times New Roman" w:eastAsia="Arial" w:cs="Times New Roman"/>
          <w:sz w:val="24"/>
          <w:szCs w:val="24"/>
          <w:lang w:eastAsia="ru-RU"/>
        </w:rPr>
        <w:drawing>
          <wp:inline distT="0" distB="0" distL="114300" distR="114300">
            <wp:extent cx="2510155" cy="1852295"/>
            <wp:effectExtent l="0" t="0" r="4445" b="6985"/>
            <wp:docPr id="2" name="Изображение 2" descr="Screenshot_20250602_12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Screenshot_20250602_12214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Arial" w:cs="Times New Roman"/>
          <w:sz w:val="24"/>
          <w:szCs w:val="24"/>
          <w:lang w:eastAsia="zh-CN"/>
        </w:rPr>
        <w:t xml:space="preserve">            </w:t>
      </w:r>
      <w:r>
        <w:rPr>
          <w:rFonts w:ascii="Times New Roman" w:hAnsi="Times New Roman" w:eastAsia="Arial" w:cs="Times New Roman"/>
          <w:sz w:val="24"/>
          <w:szCs w:val="24"/>
          <w:lang w:eastAsia="ru-RU"/>
        </w:rPr>
        <w:drawing>
          <wp:inline distT="0" distB="0" distL="114300" distR="114300">
            <wp:extent cx="2049145" cy="2614295"/>
            <wp:effectExtent l="0" t="0" r="8255" b="6985"/>
            <wp:docPr id="4" name="Изображение 4" descr="Screenshot_20250602_12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Screenshot_20250602_12221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Arial" w:cs="Times New Roman"/>
          <w:sz w:val="24"/>
          <w:szCs w:val="24"/>
          <w:lang w:eastAsia="zh-CN"/>
        </w:rPr>
        <w:t xml:space="preserve">                                                                                                                    </w:t>
      </w:r>
    </w:p>
    <w:p w14:paraId="18133998">
      <w:pPr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zh-CN"/>
        </w:rPr>
        <w:t>- Проведение библиотечного урока к юбилею 80 - летия Великой Победы «Рассказывая детям о войне».</w:t>
      </w:r>
    </w:p>
    <w:p w14:paraId="63689965">
      <w:pPr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zh-CN"/>
        </w:rPr>
        <w:t>- Оформление в библиотеке книжной выставки «В гостях у дедушки Корнея».</w:t>
      </w:r>
    </w:p>
    <w:p w14:paraId="28CDF4A1">
      <w:pPr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ru-RU"/>
        </w:rPr>
        <w:drawing>
          <wp:inline distT="0" distB="0" distL="114300" distR="114300">
            <wp:extent cx="1790065" cy="2382520"/>
            <wp:effectExtent l="0" t="0" r="8255" b="10160"/>
            <wp:docPr id="5" name="Изображение 5" descr="IMG_20250513_133443_resized_20250602_12331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0250513_133443_resized_20250602_12331034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Arial" w:cs="Times New Roman"/>
          <w:sz w:val="24"/>
          <w:szCs w:val="24"/>
          <w:lang w:eastAsia="zh-CN"/>
        </w:rPr>
        <w:t xml:space="preserve">   </w:t>
      </w:r>
      <w:r>
        <w:rPr>
          <w:rFonts w:ascii="Times New Roman" w:hAnsi="Times New Roman" w:eastAsia="Arial" w:cs="Times New Roman"/>
          <w:sz w:val="24"/>
          <w:szCs w:val="24"/>
          <w:lang w:eastAsia="ru-RU"/>
        </w:rPr>
        <w:drawing>
          <wp:inline distT="0" distB="0" distL="114300" distR="114300">
            <wp:extent cx="2641600" cy="2499360"/>
            <wp:effectExtent l="0" t="0" r="10160" b="0"/>
            <wp:docPr id="10" name="Изображение 10" descr="Screenshot_20250602_12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Screenshot_20250602_12211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Arial" w:cs="Times New Roman"/>
          <w:sz w:val="24"/>
          <w:szCs w:val="24"/>
          <w:lang w:eastAsia="zh-CN"/>
        </w:rPr>
        <w:t xml:space="preserve">                                                                            </w:t>
      </w:r>
    </w:p>
    <w:p w14:paraId="0F58CD76">
      <w:r>
        <w:rPr>
          <w:rFonts w:ascii="Times New Roman" w:hAnsi="Times New Roman" w:eastAsia="Arial" w:cs="Times New Roman"/>
          <w:sz w:val="24"/>
          <w:szCs w:val="24"/>
          <w:lang w:eastAsia="zh-CN"/>
        </w:rPr>
        <w:t>- Проведение в 1 классе библиотечного урока викторины «Знатоки сказок».</w:t>
      </w:r>
      <w:r>
        <w:rPr>
          <w:rFonts w:ascii="SimSun" w:hAnsi="SimSun" w:eastAsia="SimSun" w:cs="SimSun"/>
          <w:sz w:val="24"/>
          <w:szCs w:val="24"/>
          <w:lang w:eastAsia="zh-CN"/>
        </w:rPr>
        <w:t xml:space="preserve"> </w:t>
      </w:r>
    </w:p>
    <w:p w14:paraId="6C23FB5A">
      <w:pPr>
        <w:pStyle w:val="9"/>
        <w:shd w:val="clear" w:color="auto" w:fill="FFFFFF"/>
        <w:spacing w:after="0" w:line="12" w:lineRule="atLeas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Arial" w:cs="Times New Roman"/>
          <w:lang w:eastAsia="zh-CN"/>
        </w:rPr>
        <w:t xml:space="preserve">  </w:t>
      </w:r>
      <w:r>
        <w:rPr>
          <w:rFonts w:ascii="Times New Roman" w:hAnsi="Times New Roman" w:eastAsia="Arial" w:cs="Times New Roman"/>
          <w:b/>
          <w:bCs/>
          <w:lang w:eastAsia="zh-CN"/>
        </w:rPr>
        <w:t xml:space="preserve">Грамоты. </w:t>
      </w:r>
    </w:p>
    <w:p w14:paraId="16B465E7">
      <w:pPr>
        <w:spacing w:after="0" w:line="276" w:lineRule="auto"/>
        <w:jc w:val="both"/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zh-CN"/>
        </w:rPr>
        <w:t>За добросовестный труд и т д. в связи с Всероссийским днем библиотекаря от МКУ РИМЦ.</w:t>
      </w:r>
    </w:p>
    <w:p w14:paraId="19C05F67">
      <w:pPr>
        <w:spacing w:after="0" w:line="276" w:lineRule="auto"/>
        <w:jc w:val="both"/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zh-CN"/>
        </w:rPr>
        <w:t>Благодарственная грамота за работу в экспертной группе выставки «</w:t>
      </w:r>
      <w:r>
        <w:rPr>
          <w:rFonts w:ascii="Times New Roman" w:hAnsi="Times New Roman" w:eastAsia="Arial" w:cs="Times New Roman"/>
          <w:sz w:val="24"/>
          <w:szCs w:val="24"/>
          <w:lang w:val="en-US" w:eastAsia="zh-CN"/>
        </w:rPr>
        <w:t>Family</w:t>
      </w:r>
      <w:r>
        <w:rPr>
          <w:rFonts w:ascii="Times New Roman" w:hAnsi="Times New Roman" w:eastAsia="Arial" w:cs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 w:eastAsia="Arial" w:cs="Times New Roman"/>
          <w:sz w:val="24"/>
          <w:szCs w:val="24"/>
          <w:lang w:val="en-US" w:eastAsia="zh-CN"/>
        </w:rPr>
        <w:t>kaleidoscope</w:t>
      </w:r>
      <w:r>
        <w:rPr>
          <w:rFonts w:ascii="Times New Roman" w:hAnsi="Times New Roman" w:eastAsia="Arial" w:cs="Times New Roman"/>
          <w:sz w:val="24"/>
          <w:szCs w:val="24"/>
          <w:lang w:eastAsia="zh-CN"/>
        </w:rPr>
        <w:t>» среди учащихся в рамках недели иностранного язык.</w:t>
      </w:r>
    </w:p>
    <w:p w14:paraId="5E8D305E">
      <w:pPr>
        <w:spacing w:after="0" w:line="276" w:lineRule="auto"/>
        <w:jc w:val="both"/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zh-CN"/>
        </w:rPr>
        <w:t>Благодарственная грамота за помощь в проведение и организации всероссийского конкурса юных чтецов «Живая классика - 2025»</w:t>
      </w:r>
    </w:p>
    <w:p w14:paraId="618D9891">
      <w:pPr>
        <w:spacing w:after="0" w:line="276" w:lineRule="auto"/>
        <w:jc w:val="both"/>
        <w:rPr>
          <w:rFonts w:ascii="Times New Roman" w:hAnsi="Times New Roman" w:eastAsia="Arial" w:cs="Times New Roman"/>
          <w:sz w:val="24"/>
          <w:szCs w:val="24"/>
          <w:lang w:eastAsia="zh-CN"/>
        </w:rPr>
      </w:pPr>
      <w:r>
        <w:rPr>
          <w:rFonts w:ascii="Times New Roman" w:hAnsi="Times New Roman" w:eastAsia="Arial" w:cs="Times New Roman"/>
          <w:sz w:val="24"/>
          <w:szCs w:val="24"/>
          <w:lang w:eastAsia="zh-CN"/>
        </w:rPr>
        <w:t>.</w:t>
      </w:r>
    </w:p>
    <w:p w14:paraId="08F6E06E">
      <w:r>
        <w:rPr>
          <w:rFonts w:ascii="Times New Roman" w:hAnsi="Times New Roman" w:eastAsia="Arial" w:cs="Times New Roman"/>
          <w:b/>
          <w:bCs/>
          <w:sz w:val="24"/>
          <w:szCs w:val="24"/>
          <w:lang w:eastAsia="zh-CN"/>
        </w:rPr>
        <w:t xml:space="preserve">Вывод. </w:t>
      </w:r>
      <w:r>
        <w:rPr>
          <w:rFonts w:ascii="Times New Roman" w:hAnsi="Times New Roman" w:eastAsia="Arial" w:cs="Times New Roman"/>
          <w:sz w:val="24"/>
          <w:szCs w:val="24"/>
          <w:lang w:eastAsia="zh-CN"/>
        </w:rPr>
        <w:t xml:space="preserve">2024 - 2025 учебном году в библиотеке был проделан большой объем работы. </w:t>
      </w: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 Задачи, поставленные на учебный год, выполнены, проведены запланированные мероприятия. Выявлены основные проблемы, над которыми необходимо работать в 2025-2026 учебном году </w:t>
      </w:r>
    </w:p>
    <w:p w14:paraId="768B2789">
      <w:pPr>
        <w:spacing w:after="0" w:line="276" w:lineRule="auto"/>
        <w:jc w:val="both"/>
        <w:rPr>
          <w:rFonts w:ascii="Times New Roman" w:hAnsi="Times New Roman" w:eastAsia="Arial" w:cs="Times New Roman"/>
          <w:b/>
          <w:bCs/>
          <w:sz w:val="24"/>
          <w:szCs w:val="24"/>
          <w:lang w:eastAsia="zh-CN"/>
        </w:rPr>
      </w:pPr>
    </w:p>
    <w:p w14:paraId="10BFAE0F">
      <w:pP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Недостатком в работе библиотеки являются: отсутствие поступлений в фонд художественной литературы, а без хорошего фонда библиотека не может выполнить на высоком уровне свои образовательные, воспитательные и информационные функции, ветхая классическая литература. Кроме того, помещение школьной библиотеки очень маленькое, отсутствует складское помещение.  </w:t>
      </w:r>
    </w:p>
    <w:p w14:paraId="67398695">
      <w:pPr>
        <w:spacing w:after="0" w:line="260" w:lineRule="auto"/>
        <w:rPr>
          <w:sz w:val="24"/>
          <w:szCs w:val="24"/>
        </w:rPr>
      </w:pPr>
      <w:r>
        <w:rPr>
          <w:rFonts w:ascii="Times New Roman" w:hAnsi="Times New Roman" w:eastAsia="SimSun" w:cs="Times New Roman"/>
          <w:b/>
          <w:bCs/>
          <w:color w:val="000000"/>
          <w:sz w:val="24"/>
          <w:szCs w:val="24"/>
          <w:lang w:eastAsia="zh-CN"/>
        </w:rPr>
        <w:t>Основная цель библиотеки на следующий год</w:t>
      </w: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 предоставить обучающимся и сотрудникам школы возможность найти </w:t>
      </w:r>
    </w:p>
    <w:p w14:paraId="7A1B25FC">
      <w:pPr>
        <w:spacing w:after="0" w:line="260" w:lineRule="auto"/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максимально полную информацию по интересующему вопросу, </w:t>
      </w:r>
    </w:p>
    <w:p w14:paraId="3868E3AC">
      <w:pPr>
        <w:spacing w:after="0" w:line="260" w:lineRule="auto"/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используя все возможные источники. </w:t>
      </w:r>
    </w:p>
    <w:p w14:paraId="7EDD201E">
      <w:pPr>
        <w:spacing w:after="0" w:line="260" w:lineRule="auto"/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• Библиотека нуждается в пополнении фонда художественной и </w:t>
      </w:r>
    </w:p>
    <w:p w14:paraId="6718878D">
      <w:pPr>
        <w:spacing w:after="0" w:line="260" w:lineRule="auto"/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детской литературой. </w:t>
      </w:r>
    </w:p>
    <w:p w14:paraId="6E11594A">
      <w:pPr>
        <w:spacing w:after="0" w:line="260" w:lineRule="auto"/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•Внедрять новые, эффективные формы работы, новые технологии по формированию у читателей </w:t>
      </w:r>
    </w:p>
    <w:p w14:paraId="21427024">
      <w:pPr>
        <w:spacing w:after="0" w:line="260" w:lineRule="auto"/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• Организовывать мероприятия, ориентированные на воспитание нравственного, гражданско - патриотического самосознания личности, формирование навыков здорового образа жизни; </w:t>
      </w:r>
    </w:p>
    <w:p w14:paraId="3BEC4EB7">
      <w:pPr>
        <w:spacing w:after="0" w:line="260" w:lineRule="auto"/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• Расширить поиск новых возможностей для пополнения </w:t>
      </w:r>
    </w:p>
    <w:p w14:paraId="5C218F76">
      <w:pPr>
        <w:spacing w:after="0" w:line="260" w:lineRule="auto"/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фондов и модернизации оборудования библиотеки. </w:t>
      </w:r>
    </w:p>
    <w:p w14:paraId="5B7C8C8D">
      <w:pPr>
        <w:spacing w:after="0" w:line="260" w:lineRule="auto"/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• Оказывать психологическую поддержку читательской и </w:t>
      </w:r>
    </w:p>
    <w:p w14:paraId="453FE263">
      <w:pPr>
        <w:spacing w:after="0" w:line="260" w:lineRule="auto"/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творческой деятельности у ребят и их родителей, через совместные </w:t>
      </w:r>
    </w:p>
    <w:p w14:paraId="038B271C">
      <w:pPr>
        <w:spacing w:after="0" w:line="260" w:lineRule="auto"/>
        <w:ind w:left="720" w:hanging="720" w:hangingChars="300"/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>читательские и творческие проекты.</w:t>
      </w:r>
    </w:p>
    <w:p w14:paraId="60FAC88D">
      <w:pPr>
        <w:spacing w:after="0" w:line="260" w:lineRule="auto"/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• Наладить более активную и полную работу с родителями; </w:t>
      </w:r>
    </w:p>
    <w:p w14:paraId="04394B8E">
      <w:pPr>
        <w:spacing w:after="0" w:line="260" w:lineRule="auto"/>
        <w:rPr>
          <w:sz w:val="24"/>
          <w:szCs w:val="24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• Продолжать повышать свою квалификацию и профессиональный уровень. </w:t>
      </w:r>
    </w:p>
    <w:p w14:paraId="0B1EC083">
      <w:pPr>
        <w:spacing w:after="0" w:line="260" w:lineRule="auto"/>
        <w:ind w:left="720" w:hanging="720" w:hangingChars="300"/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/>
        </w:rPr>
        <w:t xml:space="preserve">                                          </w:t>
      </w:r>
    </w:p>
    <w:sectPr>
      <w:pgSz w:w="11906" w:h="16838"/>
      <w:pgMar w:top="1134" w:right="1405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TimesNewRomanPS-Bold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documentProtection w:enforcement="0"/>
  <w:defaultTabStop w:val="708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2"/>
  </w:compat>
  <w:rsids>
    <w:rsidRoot w:val="00292AFF"/>
    <w:rsid w:val="00014051"/>
    <w:rsid w:val="00020326"/>
    <w:rsid w:val="00052ED9"/>
    <w:rsid w:val="001D6952"/>
    <w:rsid w:val="00262758"/>
    <w:rsid w:val="00292AFF"/>
    <w:rsid w:val="004116A4"/>
    <w:rsid w:val="00427BA7"/>
    <w:rsid w:val="00477AA6"/>
    <w:rsid w:val="004D23AF"/>
    <w:rsid w:val="00590265"/>
    <w:rsid w:val="005C0304"/>
    <w:rsid w:val="005D4479"/>
    <w:rsid w:val="0086173D"/>
    <w:rsid w:val="008A20EA"/>
    <w:rsid w:val="00AE2CB1"/>
    <w:rsid w:val="00B226A9"/>
    <w:rsid w:val="00B305B7"/>
    <w:rsid w:val="00B72715"/>
    <w:rsid w:val="00C133BB"/>
    <w:rsid w:val="00D220D0"/>
    <w:rsid w:val="00D779C4"/>
    <w:rsid w:val="00ED68C5"/>
    <w:rsid w:val="011A2488"/>
    <w:rsid w:val="074628FE"/>
    <w:rsid w:val="101A4C6F"/>
    <w:rsid w:val="1038704D"/>
    <w:rsid w:val="12F74BFF"/>
    <w:rsid w:val="161A23E9"/>
    <w:rsid w:val="16833FFF"/>
    <w:rsid w:val="1B450E0F"/>
    <w:rsid w:val="1C792DA4"/>
    <w:rsid w:val="1EE846F8"/>
    <w:rsid w:val="1EF83A0C"/>
    <w:rsid w:val="20453AB9"/>
    <w:rsid w:val="2290610A"/>
    <w:rsid w:val="2537321F"/>
    <w:rsid w:val="2B842F73"/>
    <w:rsid w:val="2C691DDE"/>
    <w:rsid w:val="3740627A"/>
    <w:rsid w:val="38FB2623"/>
    <w:rsid w:val="409E1713"/>
    <w:rsid w:val="42C27A4B"/>
    <w:rsid w:val="49091694"/>
    <w:rsid w:val="4F267EE8"/>
    <w:rsid w:val="4F8E63D2"/>
    <w:rsid w:val="5BA34030"/>
    <w:rsid w:val="5C5B31CE"/>
    <w:rsid w:val="5DA67DDB"/>
    <w:rsid w:val="64A93A8B"/>
    <w:rsid w:val="66FC5028"/>
    <w:rsid w:val="6B5226E2"/>
    <w:rsid w:val="70CD7178"/>
    <w:rsid w:val="72403C7E"/>
    <w:rsid w:val="779D5E1A"/>
    <w:rsid w:val="7D541AAE"/>
    <w:rsid w:val="7ED237EA"/>
    <w:rsid w:val="7F936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qFormat/>
    <w:uiPriority w:val="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otnote reference"/>
    <w:basedOn w:val="3"/>
    <w:semiHidden/>
    <w:unhideWhenUsed/>
    <w:qFormat/>
    <w:uiPriority w:val="99"/>
    <w:rPr>
      <w:vertAlign w:val="superscript"/>
    </w:rPr>
  </w:style>
  <w:style w:type="character" w:styleId="6">
    <w:name w:val="Hyperlink"/>
    <w:basedOn w:val="3"/>
    <w:semiHidden/>
    <w:unhideWhenUsed/>
    <w:qFormat/>
    <w:uiPriority w:val="99"/>
    <w:rPr>
      <w:color w:val="0000FF"/>
      <w:u w:val="single"/>
    </w:rPr>
  </w:style>
  <w:style w:type="paragraph" w:styleId="7">
    <w:name w:val="Balloon Text"/>
    <w:basedOn w:val="1"/>
    <w:link w:val="12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footnote text"/>
    <w:basedOn w:val="1"/>
    <w:link w:val="11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9">
    <w:name w:val="Normal (Web)"/>
    <w:basedOn w:val="1"/>
    <w:semiHidden/>
    <w:unhideWhenUsed/>
    <w:qFormat/>
    <w:uiPriority w:val="99"/>
    <w:rPr>
      <w:sz w:val="24"/>
      <w:szCs w:val="24"/>
    </w:rPr>
  </w:style>
  <w:style w:type="paragraph" w:customStyle="1" w:styleId="10">
    <w:name w:val="Название1"/>
    <w:basedOn w:val="1"/>
    <w:qFormat/>
    <w:uiPriority w:val="0"/>
    <w:pPr>
      <w:widowControl w:val="0"/>
      <w:autoSpaceDE w:val="0"/>
      <w:autoSpaceDN w:val="0"/>
      <w:spacing w:before="100" w:beforeAutospacing="1" w:after="100" w:afterAutospacing="1" w:line="240" w:lineRule="auto"/>
      <w:jc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customStyle="1" w:styleId="11">
    <w:name w:val="Текст сноски Знак"/>
    <w:basedOn w:val="3"/>
    <w:link w:val="8"/>
    <w:semiHidden/>
    <w:qFormat/>
    <w:uiPriority w:val="99"/>
    <w:rPr>
      <w:sz w:val="20"/>
      <w:szCs w:val="20"/>
    </w:rPr>
  </w:style>
  <w:style w:type="character" w:customStyle="1" w:styleId="12">
    <w:name w:val="Текст выноски Знак"/>
    <w:basedOn w:val="3"/>
    <w:link w:val="7"/>
    <w:semiHidden/>
    <w:qFormat/>
    <w:uiPriority w:val="99"/>
    <w:rPr>
      <w:rFonts w:ascii="Tahoma" w:hAnsi="Tahoma" w:cs="Tahoma" w:eastAsiaTheme="minorHAnsi"/>
      <w:sz w:val="16"/>
      <w:szCs w:val="16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../NUL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B9285-1BFA-4E5B-956B-0AACC827D9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12</Pages>
  <Words>2304</Words>
  <Characters>13139</Characters>
  <Lines>109</Lines>
  <Paragraphs>30</Paragraphs>
  <TotalTime>5</TotalTime>
  <ScaleCrop>false</ScaleCrop>
  <LinksUpToDate>false</LinksUpToDate>
  <CharactersWithSpaces>15413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2024-06-12T23:01:00Z</dcterms:created>
  <dc:creator>8</dc:creator>
  <cp:lastModifiedBy>8</cp:lastModifiedBy>
  <dcterms:modified xsi:type="dcterms:W3CDTF">2025-10-14T00:18:11Z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DF4D196839234FE7B063B09BD4961BAB_12</vt:lpwstr>
  </property>
</Properties>
</file>