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AE" w:rsidRDefault="002E6495" w:rsidP="00A061AE">
      <w:pPr>
        <w:shd w:val="clear" w:color="auto" w:fill="FFFFFF"/>
        <w:spacing w:after="0" w:line="240" w:lineRule="auto"/>
        <w:rPr>
          <w:rFonts w:ascii="Times New Roman" w:eastAsia="Times New Roman" w:hAnsi="Times New Roman" w:cs="Times New Roman"/>
          <w:b/>
          <w:bCs/>
          <w:color w:val="000000"/>
          <w:sz w:val="24"/>
          <w:szCs w:val="24"/>
          <w:lang w:eastAsia="ru-RU"/>
        </w:rPr>
      </w:pPr>
      <w:r w:rsidRPr="002E6495">
        <w:rPr>
          <w:rFonts w:ascii="Times New Roman" w:eastAsia="Times New Roman" w:hAnsi="Times New Roman" w:cs="Times New Roman"/>
          <w:b/>
          <w:bCs/>
          <w:noProof/>
          <w:color w:val="000000"/>
          <w:sz w:val="24"/>
          <w:szCs w:val="24"/>
          <w:lang w:eastAsia="ru-RU"/>
        </w:rPr>
        <w:drawing>
          <wp:inline distT="0" distB="0" distL="0" distR="0">
            <wp:extent cx="6233160" cy="9250680"/>
            <wp:effectExtent l="0" t="0" r="0" b="0"/>
            <wp:docPr id="2" name="Рисунок 2" descr="C:\РАБОТА ЗАМА ПО ВР\ПФДО\сканы\Image_20240912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РАБОТА ЗАМА ПО ВР\ПФДО\сканы\Image_20240912_0007.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357" b="7686"/>
                    <a:stretch/>
                  </pic:blipFill>
                  <pic:spPr bwMode="auto">
                    <a:xfrm>
                      <a:off x="0" y="0"/>
                      <a:ext cx="6233829" cy="9251673"/>
                    </a:xfrm>
                    <a:prstGeom prst="rect">
                      <a:avLst/>
                    </a:prstGeom>
                    <a:noFill/>
                    <a:ln>
                      <a:noFill/>
                    </a:ln>
                    <a:extLst>
                      <a:ext uri="{53640926-AAD7-44D8-BBD7-CCE9431645EC}">
                        <a14:shadowObscured xmlns:a14="http://schemas.microsoft.com/office/drawing/2010/main"/>
                      </a:ext>
                    </a:extLst>
                  </pic:spPr>
                </pic:pic>
              </a:graphicData>
            </a:graphic>
          </wp:inline>
        </w:drawing>
      </w:r>
    </w:p>
    <w:p w:rsidR="00C529BF" w:rsidRDefault="00C529BF" w:rsidP="00267D3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53CE4" w:rsidRDefault="00E53CE4" w:rsidP="00E53CE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Пояснительная записка</w:t>
      </w:r>
    </w:p>
    <w:p w:rsidR="00E53CE4" w:rsidRDefault="00E53CE4" w:rsidP="00E53CE4">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Дополнительная общеобразовательная общеразвивающая программа художественной направленности </w:t>
      </w:r>
      <w:r>
        <w:rPr>
          <w:rFonts w:ascii="Times New Roman" w:eastAsia="Times New Roman" w:hAnsi="Times New Roman" w:cs="Times New Roman"/>
          <w:sz w:val="24"/>
          <w:szCs w:val="24"/>
          <w:lang w:eastAsia="ru-RU"/>
        </w:rPr>
        <w:t>"</w:t>
      </w:r>
      <w:r w:rsidR="00745B74">
        <w:rPr>
          <w:rFonts w:ascii="Times New Roman" w:eastAsia="Times New Roman" w:hAnsi="Times New Roman" w:cs="Times New Roman"/>
          <w:sz w:val="24"/>
          <w:szCs w:val="24"/>
          <w:lang w:eastAsia="ru-RU"/>
        </w:rPr>
        <w:t>Шахматы</w:t>
      </w:r>
      <w:r>
        <w:rPr>
          <w:rFonts w:ascii="Times New Roman" w:eastAsia="Times New Roman" w:hAnsi="Times New Roman" w:cs="Times New Roman"/>
          <w:sz w:val="24"/>
          <w:szCs w:val="24"/>
          <w:lang w:eastAsia="ru-RU"/>
        </w:rPr>
        <w:t>" для учащихся муниципального бюджетного общеобразовательного учреждения средняя общеобразовательная школа №22 им.С.Н.Пальчука Верхнебуреинского  муниципального района Хабаровского края.</w:t>
      </w:r>
    </w:p>
    <w:p w:rsidR="00E53CE4" w:rsidRDefault="00E53CE4" w:rsidP="00E53CE4">
      <w:pPr>
        <w:spacing w:after="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Программа</w:t>
      </w:r>
      <w:r>
        <w:rPr>
          <w:rFonts w:ascii="Times New Roman" w:eastAsiaTheme="minorEastAsia" w:hAnsi="Times New Roman" w:cs="Times New Roman"/>
          <w:spacing w:val="305"/>
          <w:sz w:val="24"/>
          <w:szCs w:val="24"/>
        </w:rPr>
        <w:t xml:space="preserve"> </w:t>
      </w:r>
      <w:r>
        <w:rPr>
          <w:rFonts w:ascii="Times New Roman" w:eastAsiaTheme="minorEastAsia" w:hAnsi="Times New Roman" w:cs="Times New Roman"/>
          <w:sz w:val="24"/>
          <w:szCs w:val="24"/>
        </w:rPr>
        <w:t>разработана</w:t>
      </w:r>
      <w:r>
        <w:rPr>
          <w:rFonts w:ascii="Times New Roman" w:eastAsiaTheme="minorEastAsia" w:hAnsi="Times New Roman" w:cs="Times New Roman"/>
          <w:spacing w:val="305"/>
          <w:sz w:val="24"/>
          <w:szCs w:val="24"/>
        </w:rPr>
        <w:t xml:space="preserve"> </w:t>
      </w:r>
      <w:r>
        <w:rPr>
          <w:rFonts w:ascii="Times New Roman" w:eastAsiaTheme="minorEastAsia" w:hAnsi="Times New Roman" w:cs="Times New Roman"/>
          <w:sz w:val="24"/>
          <w:szCs w:val="24"/>
        </w:rPr>
        <w:t>в</w:t>
      </w:r>
      <w:r>
        <w:rPr>
          <w:rFonts w:ascii="Times New Roman" w:eastAsiaTheme="minorEastAsia" w:hAnsi="Times New Roman" w:cs="Times New Roman"/>
          <w:spacing w:val="302"/>
          <w:sz w:val="24"/>
          <w:szCs w:val="24"/>
        </w:rPr>
        <w:t xml:space="preserve"> </w:t>
      </w:r>
      <w:r>
        <w:rPr>
          <w:rFonts w:ascii="Times New Roman" w:eastAsiaTheme="minorEastAsia" w:hAnsi="Times New Roman" w:cs="Times New Roman"/>
          <w:sz w:val="24"/>
          <w:szCs w:val="24"/>
        </w:rPr>
        <w:t>соответствии</w:t>
      </w:r>
      <w:r>
        <w:rPr>
          <w:rFonts w:ascii="Times New Roman" w:eastAsiaTheme="minorEastAsia" w:hAnsi="Times New Roman" w:cs="Times New Roman"/>
          <w:spacing w:val="304"/>
          <w:sz w:val="24"/>
          <w:szCs w:val="24"/>
        </w:rPr>
        <w:t xml:space="preserve"> </w:t>
      </w:r>
      <w:r>
        <w:rPr>
          <w:rFonts w:ascii="Times New Roman" w:eastAsiaTheme="minorEastAsia" w:hAnsi="Times New Roman" w:cs="Times New Roman"/>
          <w:sz w:val="24"/>
          <w:szCs w:val="24"/>
        </w:rPr>
        <w:t>с</w:t>
      </w:r>
      <w:r>
        <w:rPr>
          <w:rFonts w:ascii="Times New Roman" w:eastAsiaTheme="minorEastAsia" w:hAnsi="Times New Roman" w:cs="Times New Roman"/>
          <w:spacing w:val="305"/>
          <w:sz w:val="24"/>
          <w:szCs w:val="24"/>
        </w:rPr>
        <w:t xml:space="preserve"> </w:t>
      </w:r>
      <w:r>
        <w:rPr>
          <w:rFonts w:ascii="Times New Roman" w:eastAsiaTheme="minorEastAsia" w:hAnsi="Times New Roman" w:cs="Times New Roman"/>
          <w:sz w:val="24"/>
          <w:szCs w:val="24"/>
        </w:rPr>
        <w:t>государственной  образовательной</w:t>
      </w:r>
      <w:r>
        <w:rPr>
          <w:rFonts w:ascii="Times New Roman" w:eastAsiaTheme="minorEastAsia" w:hAnsi="Times New Roman" w:cs="Times New Roman"/>
          <w:spacing w:val="35"/>
          <w:sz w:val="24"/>
          <w:szCs w:val="24"/>
        </w:rPr>
        <w:t xml:space="preserve"> </w:t>
      </w:r>
      <w:r>
        <w:rPr>
          <w:rFonts w:ascii="Times New Roman" w:eastAsiaTheme="minorEastAsia" w:hAnsi="Times New Roman" w:cs="Times New Roman"/>
          <w:sz w:val="24"/>
          <w:szCs w:val="24"/>
        </w:rPr>
        <w:t>политикой</w:t>
      </w:r>
      <w:r>
        <w:rPr>
          <w:rFonts w:ascii="Times New Roman" w:eastAsiaTheme="minorEastAsia" w:hAnsi="Times New Roman" w:cs="Times New Roman"/>
          <w:spacing w:val="35"/>
          <w:sz w:val="24"/>
          <w:szCs w:val="24"/>
        </w:rPr>
        <w:t xml:space="preserve"> </w:t>
      </w:r>
      <w:r>
        <w:rPr>
          <w:rFonts w:ascii="Times New Roman" w:eastAsiaTheme="minorEastAsia" w:hAnsi="Times New Roman" w:cs="Times New Roman"/>
          <w:sz w:val="24"/>
          <w:szCs w:val="24"/>
        </w:rPr>
        <w:t>и</w:t>
      </w:r>
      <w:r>
        <w:rPr>
          <w:rFonts w:ascii="Times New Roman" w:eastAsiaTheme="minorEastAsia" w:hAnsi="Times New Roman" w:cs="Times New Roman"/>
          <w:spacing w:val="35"/>
          <w:sz w:val="24"/>
          <w:szCs w:val="24"/>
        </w:rPr>
        <w:t xml:space="preserve"> </w:t>
      </w:r>
      <w:r>
        <w:rPr>
          <w:rFonts w:ascii="Times New Roman" w:eastAsiaTheme="minorEastAsia" w:hAnsi="Times New Roman" w:cs="Times New Roman"/>
          <w:sz w:val="24"/>
          <w:szCs w:val="24"/>
        </w:rPr>
        <w:t>современными</w:t>
      </w:r>
      <w:r>
        <w:rPr>
          <w:rFonts w:ascii="Times New Roman" w:eastAsiaTheme="minorEastAsia" w:hAnsi="Times New Roman" w:cs="Times New Roman"/>
          <w:spacing w:val="35"/>
          <w:sz w:val="24"/>
          <w:szCs w:val="24"/>
        </w:rPr>
        <w:t xml:space="preserve"> </w:t>
      </w:r>
      <w:r>
        <w:rPr>
          <w:rFonts w:ascii="Times New Roman" w:eastAsiaTheme="minorEastAsia" w:hAnsi="Times New Roman" w:cs="Times New Roman"/>
          <w:sz w:val="24"/>
          <w:szCs w:val="24"/>
        </w:rPr>
        <w:t>нормативными</w:t>
      </w:r>
      <w:r>
        <w:rPr>
          <w:rFonts w:ascii="Times New Roman" w:eastAsiaTheme="minorEastAsia" w:hAnsi="Times New Roman" w:cs="Times New Roman"/>
          <w:spacing w:val="35"/>
          <w:sz w:val="24"/>
          <w:szCs w:val="24"/>
        </w:rPr>
        <w:t xml:space="preserve"> </w:t>
      </w:r>
      <w:r>
        <w:rPr>
          <w:rFonts w:ascii="Times New Roman" w:eastAsiaTheme="minorEastAsia" w:hAnsi="Times New Roman" w:cs="Times New Roman"/>
          <w:sz w:val="24"/>
          <w:szCs w:val="24"/>
        </w:rPr>
        <w:t>документами</w:t>
      </w:r>
      <w:r>
        <w:rPr>
          <w:rFonts w:ascii="Times New Roman" w:eastAsiaTheme="minorEastAsia" w:hAnsi="Times New Roman" w:cs="Times New Roman"/>
          <w:spacing w:val="39"/>
          <w:sz w:val="24"/>
          <w:szCs w:val="24"/>
        </w:rPr>
        <w:t xml:space="preserve"> </w:t>
      </w:r>
      <w:r>
        <w:rPr>
          <w:rFonts w:ascii="Times New Roman" w:eastAsiaTheme="minorEastAsia" w:hAnsi="Times New Roman" w:cs="Times New Roman"/>
          <w:sz w:val="24"/>
          <w:szCs w:val="24"/>
        </w:rPr>
        <w:t>в сфере</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z w:val="24"/>
          <w:szCs w:val="24"/>
        </w:rPr>
        <w:t>образования:</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Федеральный</w:t>
      </w:r>
      <w:r>
        <w:rPr>
          <w:rFonts w:ascii="Times New Roman" w:eastAsiaTheme="minorEastAsia" w:hAnsi="Times New Roman" w:cs="Times New Roman"/>
          <w:spacing w:val="1"/>
          <w:sz w:val="24"/>
          <w:szCs w:val="24"/>
        </w:rPr>
        <w:t xml:space="preserve"> закон</w:t>
      </w:r>
      <w:r>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2"/>
          <w:sz w:val="24"/>
          <w:szCs w:val="24"/>
        </w:rPr>
        <w:t>РФ</w:t>
      </w:r>
      <w:r>
        <w:rPr>
          <w:rFonts w:ascii="Times New Roman" w:eastAsiaTheme="minorEastAsia" w:hAnsi="Times New Roman" w:cs="Times New Roman"/>
          <w:spacing w:val="8"/>
          <w:sz w:val="24"/>
          <w:szCs w:val="24"/>
        </w:rPr>
        <w:t xml:space="preserve"> </w:t>
      </w:r>
      <w:r>
        <w:rPr>
          <w:rFonts w:ascii="Times New Roman" w:eastAsiaTheme="minorEastAsia" w:hAnsi="Times New Roman" w:cs="Times New Roman"/>
          <w:spacing w:val="-1"/>
          <w:sz w:val="24"/>
          <w:szCs w:val="24"/>
        </w:rPr>
        <w:t>«Об</w:t>
      </w:r>
      <w:r>
        <w:rPr>
          <w:rFonts w:ascii="Times New Roman" w:eastAsiaTheme="minorEastAsia" w:hAnsi="Times New Roman" w:cs="Times New Roman"/>
          <w:spacing w:val="4"/>
          <w:sz w:val="24"/>
          <w:szCs w:val="24"/>
        </w:rPr>
        <w:t xml:space="preserve"> </w:t>
      </w:r>
      <w:r>
        <w:rPr>
          <w:rFonts w:ascii="Times New Roman" w:eastAsiaTheme="minorEastAsia" w:hAnsi="Times New Roman" w:cs="Times New Roman"/>
          <w:sz w:val="24"/>
          <w:szCs w:val="24"/>
        </w:rPr>
        <w:t>образовании в</w:t>
      </w:r>
      <w:r>
        <w:rPr>
          <w:rFonts w:ascii="Times New Roman" w:eastAsiaTheme="minorEastAsia" w:hAnsi="Times New Roman" w:cs="Times New Roman"/>
          <w:spacing w:val="4"/>
          <w:sz w:val="24"/>
          <w:szCs w:val="24"/>
        </w:rPr>
        <w:t xml:space="preserve"> </w:t>
      </w:r>
      <w:r>
        <w:rPr>
          <w:rFonts w:ascii="Times New Roman" w:eastAsiaTheme="minorEastAsia" w:hAnsi="Times New Roman" w:cs="Times New Roman"/>
          <w:sz w:val="24"/>
          <w:szCs w:val="24"/>
        </w:rPr>
        <w:t>Российской</w:t>
      </w:r>
      <w:r>
        <w:rPr>
          <w:rFonts w:ascii="Times New Roman" w:eastAsiaTheme="minorEastAsia" w:hAnsi="Times New Roman" w:cs="Times New Roman"/>
          <w:spacing w:val="1"/>
          <w:sz w:val="24"/>
          <w:szCs w:val="24"/>
        </w:rPr>
        <w:t xml:space="preserve"> Федерации»</w:t>
      </w:r>
      <w:r>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4"/>
          <w:sz w:val="24"/>
          <w:szCs w:val="24"/>
        </w:rPr>
        <w:t xml:space="preserve">от </w:t>
      </w:r>
      <w:r>
        <w:rPr>
          <w:rFonts w:ascii="Times New Roman" w:eastAsiaTheme="minorEastAsia" w:hAnsi="Times New Roman" w:cs="Times New Roman"/>
          <w:spacing w:val="-1"/>
          <w:sz w:val="24"/>
          <w:szCs w:val="24"/>
        </w:rPr>
        <w:t>29</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z w:val="24"/>
          <w:szCs w:val="24"/>
        </w:rPr>
        <w:t>декабря</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pacing w:val="-1"/>
          <w:sz w:val="24"/>
          <w:szCs w:val="24"/>
        </w:rPr>
        <w:t>2012</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z w:val="24"/>
          <w:szCs w:val="24"/>
        </w:rPr>
        <w:t>г.</w:t>
      </w:r>
      <w:r>
        <w:rPr>
          <w:rFonts w:ascii="Times New Roman" w:eastAsiaTheme="minorEastAsia" w:hAnsi="Times New Roman" w:cs="Times New Roman"/>
          <w:spacing w:val="-1"/>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pacing w:val="-1"/>
          <w:sz w:val="24"/>
          <w:szCs w:val="24"/>
        </w:rPr>
        <w:t xml:space="preserve"> 273-ФЗ</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pacing w:val="-2"/>
          <w:sz w:val="24"/>
          <w:szCs w:val="24"/>
        </w:rPr>
        <w:t>«Об образовании в Российской Федерации» ( далее ФЗ).</w:t>
      </w:r>
      <w:r>
        <w:rPr>
          <w:rFonts w:ascii="Times New Roman" w:eastAsiaTheme="minorEastAsia" w:hAnsi="Times New Roman" w:cs="Times New Roman"/>
          <w:sz w:val="24"/>
          <w:szCs w:val="24"/>
        </w:rPr>
        <w:t>;</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bookmarkStart w:id="0" w:name="br3"/>
      <w:bookmarkEnd w:id="0"/>
      <w:r>
        <w:rPr>
          <w:rFonts w:ascii="Times New Roman" w:eastAsiaTheme="minorEastAsia" w:hAnsi="Times New Roman" w:cs="Times New Roman"/>
          <w:spacing w:val="-1"/>
          <w:sz w:val="24"/>
          <w:szCs w:val="24"/>
        </w:rPr>
        <w:t>Концепция</w:t>
      </w:r>
      <w:r>
        <w:rPr>
          <w:rFonts w:ascii="Times New Roman" w:eastAsiaTheme="minorEastAsia" w:hAnsi="Times New Roman" w:cs="Times New Roman"/>
          <w:spacing w:val="109"/>
          <w:sz w:val="24"/>
          <w:szCs w:val="24"/>
        </w:rPr>
        <w:t xml:space="preserve"> </w:t>
      </w:r>
      <w:r>
        <w:rPr>
          <w:rFonts w:ascii="Times New Roman" w:eastAsiaTheme="minorEastAsia" w:hAnsi="Times New Roman" w:cs="Times New Roman"/>
          <w:sz w:val="24"/>
          <w:szCs w:val="24"/>
        </w:rPr>
        <w:t>развития</w:t>
      </w:r>
      <w:r>
        <w:rPr>
          <w:rFonts w:ascii="Times New Roman" w:eastAsiaTheme="minorEastAsia" w:hAnsi="Times New Roman" w:cs="Times New Roman"/>
          <w:spacing w:val="109"/>
          <w:sz w:val="24"/>
          <w:szCs w:val="24"/>
        </w:rPr>
        <w:t xml:space="preserve"> </w:t>
      </w:r>
      <w:r>
        <w:rPr>
          <w:rFonts w:ascii="Times New Roman" w:eastAsiaTheme="minorEastAsia" w:hAnsi="Times New Roman" w:cs="Times New Roman"/>
          <w:sz w:val="24"/>
          <w:szCs w:val="24"/>
        </w:rPr>
        <w:t>дополнительного</w:t>
      </w:r>
      <w:r>
        <w:rPr>
          <w:rFonts w:ascii="Times New Roman" w:eastAsiaTheme="minorEastAsia" w:hAnsi="Times New Roman" w:cs="Times New Roman"/>
          <w:spacing w:val="112"/>
          <w:sz w:val="24"/>
          <w:szCs w:val="24"/>
        </w:rPr>
        <w:t xml:space="preserve"> </w:t>
      </w:r>
      <w:r>
        <w:rPr>
          <w:rFonts w:ascii="Times New Roman" w:eastAsiaTheme="minorEastAsia" w:hAnsi="Times New Roman" w:cs="Times New Roman"/>
          <w:sz w:val="24"/>
          <w:szCs w:val="24"/>
        </w:rPr>
        <w:t>образования</w:t>
      </w:r>
      <w:r>
        <w:rPr>
          <w:rFonts w:ascii="Times New Roman" w:eastAsiaTheme="minorEastAsia" w:hAnsi="Times New Roman" w:cs="Times New Roman"/>
          <w:spacing w:val="109"/>
          <w:sz w:val="24"/>
          <w:szCs w:val="24"/>
        </w:rPr>
        <w:t xml:space="preserve"> </w:t>
      </w:r>
      <w:r>
        <w:rPr>
          <w:rFonts w:ascii="Times New Roman" w:eastAsiaTheme="minorEastAsia" w:hAnsi="Times New Roman" w:cs="Times New Roman"/>
          <w:sz w:val="24"/>
          <w:szCs w:val="24"/>
        </w:rPr>
        <w:t>детей</w:t>
      </w:r>
      <w:r>
        <w:rPr>
          <w:rFonts w:ascii="Times New Roman" w:eastAsiaTheme="minorEastAsia" w:hAnsi="Times New Roman" w:cs="Times New Roman"/>
          <w:spacing w:val="107"/>
          <w:sz w:val="24"/>
          <w:szCs w:val="24"/>
        </w:rPr>
        <w:t xml:space="preserve"> </w:t>
      </w:r>
      <w:r>
        <w:rPr>
          <w:rFonts w:ascii="Times New Roman" w:eastAsiaTheme="minorEastAsia" w:hAnsi="Times New Roman" w:cs="Times New Roman"/>
          <w:spacing w:val="1"/>
          <w:sz w:val="24"/>
          <w:szCs w:val="24"/>
        </w:rPr>
        <w:t>до</w:t>
      </w:r>
      <w:r>
        <w:rPr>
          <w:rFonts w:ascii="Times New Roman" w:eastAsiaTheme="minorEastAsia" w:hAnsi="Times New Roman" w:cs="Times New Roman"/>
          <w:spacing w:val="105"/>
          <w:sz w:val="24"/>
          <w:szCs w:val="24"/>
        </w:rPr>
        <w:t xml:space="preserve"> </w:t>
      </w:r>
      <w:r>
        <w:rPr>
          <w:rFonts w:ascii="Times New Roman" w:eastAsiaTheme="minorEastAsia" w:hAnsi="Times New Roman" w:cs="Times New Roman"/>
          <w:spacing w:val="-1"/>
          <w:sz w:val="24"/>
          <w:szCs w:val="24"/>
        </w:rPr>
        <w:t xml:space="preserve">2030 </w:t>
      </w:r>
      <w:r>
        <w:rPr>
          <w:rFonts w:ascii="Times New Roman" w:eastAsiaTheme="minorEastAsia" w:hAnsi="Times New Roman" w:cs="Times New Roman"/>
          <w:sz w:val="24"/>
          <w:szCs w:val="24"/>
        </w:rPr>
        <w:t>года,</w:t>
      </w:r>
      <w:r>
        <w:rPr>
          <w:rFonts w:ascii="Times New Roman" w:eastAsiaTheme="minorEastAsia" w:hAnsi="Times New Roman" w:cs="Times New Roman"/>
          <w:spacing w:val="56"/>
          <w:sz w:val="24"/>
          <w:szCs w:val="24"/>
        </w:rPr>
        <w:t xml:space="preserve"> </w:t>
      </w:r>
      <w:r>
        <w:rPr>
          <w:rFonts w:ascii="Times New Roman" w:eastAsiaTheme="minorEastAsia" w:hAnsi="Times New Roman" w:cs="Times New Roman"/>
          <w:spacing w:val="-1"/>
          <w:sz w:val="24"/>
          <w:szCs w:val="24"/>
        </w:rPr>
        <w:t>утверждена</w:t>
      </w:r>
      <w:r>
        <w:rPr>
          <w:rFonts w:ascii="Times New Roman" w:eastAsiaTheme="minorEastAsia" w:hAnsi="Times New Roman" w:cs="Times New Roman"/>
          <w:spacing w:val="56"/>
          <w:sz w:val="24"/>
          <w:szCs w:val="24"/>
        </w:rPr>
        <w:t xml:space="preserve"> </w:t>
      </w:r>
      <w:r>
        <w:rPr>
          <w:rFonts w:ascii="Times New Roman" w:eastAsiaTheme="minorEastAsia" w:hAnsi="Times New Roman" w:cs="Times New Roman"/>
          <w:sz w:val="24"/>
          <w:szCs w:val="24"/>
        </w:rPr>
        <w:t>распоряжением</w:t>
      </w:r>
      <w:r>
        <w:rPr>
          <w:rFonts w:ascii="Times New Roman" w:eastAsiaTheme="minorEastAsia" w:hAnsi="Times New Roman" w:cs="Times New Roman"/>
          <w:spacing w:val="60"/>
          <w:sz w:val="24"/>
          <w:szCs w:val="24"/>
        </w:rPr>
        <w:t xml:space="preserve"> </w:t>
      </w:r>
      <w:r>
        <w:rPr>
          <w:rFonts w:ascii="Times New Roman" w:eastAsiaTheme="minorEastAsia" w:hAnsi="Times New Roman" w:cs="Times New Roman"/>
          <w:sz w:val="24"/>
          <w:szCs w:val="24"/>
        </w:rPr>
        <w:t>Правительства</w:t>
      </w:r>
      <w:r>
        <w:rPr>
          <w:rFonts w:ascii="Times New Roman" w:eastAsiaTheme="minorEastAsia" w:hAnsi="Times New Roman" w:cs="Times New Roman"/>
          <w:spacing w:val="60"/>
          <w:sz w:val="24"/>
          <w:szCs w:val="24"/>
        </w:rPr>
        <w:t xml:space="preserve"> </w:t>
      </w:r>
      <w:r>
        <w:rPr>
          <w:rFonts w:ascii="Times New Roman" w:eastAsiaTheme="minorEastAsia" w:hAnsi="Times New Roman" w:cs="Times New Roman"/>
          <w:sz w:val="24"/>
          <w:szCs w:val="24"/>
        </w:rPr>
        <w:t>Российской</w:t>
      </w:r>
      <w:r>
        <w:rPr>
          <w:rFonts w:ascii="Times New Roman" w:eastAsiaTheme="minorEastAsia" w:hAnsi="Times New Roman" w:cs="Times New Roman"/>
          <w:spacing w:val="54"/>
          <w:sz w:val="24"/>
          <w:szCs w:val="24"/>
        </w:rPr>
        <w:t xml:space="preserve"> </w:t>
      </w:r>
      <w:r>
        <w:rPr>
          <w:rFonts w:ascii="Times New Roman" w:eastAsiaTheme="minorEastAsia" w:hAnsi="Times New Roman" w:cs="Times New Roman"/>
          <w:sz w:val="24"/>
          <w:szCs w:val="24"/>
        </w:rPr>
        <w:t>Федерации</w:t>
      </w:r>
      <w:r>
        <w:rPr>
          <w:rFonts w:ascii="Times New Roman" w:eastAsiaTheme="minorEastAsia" w:hAnsi="Times New Roman" w:cs="Times New Roman"/>
          <w:spacing w:val="59"/>
          <w:sz w:val="24"/>
          <w:szCs w:val="24"/>
        </w:rPr>
        <w:t xml:space="preserve"> </w:t>
      </w:r>
      <w:r>
        <w:rPr>
          <w:rFonts w:ascii="Times New Roman" w:eastAsiaTheme="minorEastAsia" w:hAnsi="Times New Roman" w:cs="Times New Roman"/>
          <w:spacing w:val="-1"/>
          <w:sz w:val="24"/>
          <w:szCs w:val="24"/>
        </w:rPr>
        <w:t>от 31</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pacing w:val="-1"/>
          <w:sz w:val="24"/>
          <w:szCs w:val="24"/>
        </w:rPr>
        <w:t>марта</w:t>
      </w:r>
      <w:r>
        <w:rPr>
          <w:rFonts w:ascii="Times New Roman" w:eastAsiaTheme="minorEastAsia" w:hAnsi="Times New Roman" w:cs="Times New Roman"/>
          <w:spacing w:val="3"/>
          <w:sz w:val="24"/>
          <w:szCs w:val="24"/>
        </w:rPr>
        <w:t xml:space="preserve"> </w:t>
      </w:r>
      <w:r>
        <w:rPr>
          <w:rFonts w:ascii="Times New Roman" w:eastAsiaTheme="minorEastAsia" w:hAnsi="Times New Roman" w:cs="Times New Roman"/>
          <w:spacing w:val="-1"/>
          <w:sz w:val="24"/>
          <w:szCs w:val="24"/>
        </w:rPr>
        <w:t>2022</w:t>
      </w:r>
      <w:r>
        <w:rPr>
          <w:rFonts w:ascii="Times New Roman" w:eastAsiaTheme="minorEastAsia" w:hAnsi="Times New Roman" w:cs="Times New Roman"/>
          <w:spacing w:val="2"/>
          <w:sz w:val="24"/>
          <w:szCs w:val="24"/>
        </w:rPr>
        <w:t xml:space="preserve"> </w:t>
      </w:r>
      <w:r>
        <w:rPr>
          <w:rFonts w:ascii="Times New Roman" w:eastAsiaTheme="minorEastAsia" w:hAnsi="Times New Roman" w:cs="Times New Roman"/>
          <w:sz w:val="24"/>
          <w:szCs w:val="24"/>
        </w:rPr>
        <w:t>г.</w:t>
      </w:r>
      <w:r>
        <w:rPr>
          <w:rFonts w:ascii="Times New Roman" w:eastAsiaTheme="minorEastAsia" w:hAnsi="Times New Roman" w:cs="Times New Roman"/>
          <w:spacing w:val="4"/>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pacing w:val="-1"/>
          <w:sz w:val="24"/>
          <w:szCs w:val="24"/>
        </w:rPr>
        <w:t xml:space="preserve"> 678-р;</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Концепция развития дополнительного образования детей до 2030 года (утв. Распоряжением правительства РФ от 31.03.2022г. №678-р).</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Приказ Министерства просвещения Российской Федерации от 27.07.2022г. № 629 «Об утверждении порядка организации и осуществления образовательной деятельности по дополнительным общеобразовательным программам».</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Приказ Министерства просвещения Российской Федерации от03.09.2019г №467 «Об утверждении Целевой модели развития региональных систем дополнительного образования детей».</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Положение в ДОП, реализуемых в Хабаровском крае (Приказ КГАОУ  ДО РМЦ ОТ 26.09.2019 № 383П)</w:t>
      </w:r>
    </w:p>
    <w:p w:rsidR="00E53CE4" w:rsidRDefault="00E53CE4" w:rsidP="00E53CE4">
      <w:pPr>
        <w:pStyle w:val="a4"/>
        <w:numPr>
          <w:ilvl w:val="0"/>
          <w:numId w:val="13"/>
        </w:num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pacing w:val="-1"/>
          <w:sz w:val="24"/>
          <w:szCs w:val="24"/>
        </w:rPr>
        <w:t>Устав ОУ</w:t>
      </w:r>
    </w:p>
    <w:p w:rsidR="002E675E" w:rsidRDefault="002E675E"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D3854" w:rsidRPr="002E675E" w:rsidRDefault="001D3854"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Так как формирование разносторонне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общеобразовательной школы,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Pr="002E675E">
        <w:rPr>
          <w:rFonts w:ascii="Times New Roman" w:eastAsia="Times New Roman" w:hAnsi="Times New Roman" w:cs="Times New Roman"/>
          <w:color w:val="000000"/>
          <w:sz w:val="24"/>
          <w:szCs w:val="24"/>
          <w:lang w:eastAsia="ru-RU"/>
        </w:rPr>
        <w:br/>
        <w:t>Древние мудрецы сформулировали суть шахмат так: “Разумом одерживать победу”.</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lastRenderedPageBreak/>
        <w:t>Поэтому </w:t>
      </w:r>
      <w:r w:rsidRPr="002E675E">
        <w:rPr>
          <w:rFonts w:ascii="Times New Roman" w:eastAsia="Times New Roman" w:hAnsi="Times New Roman" w:cs="Times New Roman"/>
          <w:b/>
          <w:bCs/>
          <w:color w:val="000000"/>
          <w:sz w:val="24"/>
          <w:szCs w:val="24"/>
          <w:lang w:eastAsia="ru-RU"/>
        </w:rPr>
        <w:t>актуальность данной программы</w:t>
      </w:r>
      <w:r w:rsidRPr="002E675E">
        <w:rPr>
          <w:rFonts w:ascii="Times New Roman" w:eastAsia="Times New Roman" w:hAnsi="Times New Roman" w:cs="Times New Roman"/>
          <w:color w:val="000000"/>
          <w:sz w:val="24"/>
          <w:szCs w:val="24"/>
          <w:lang w:eastAsia="ru-RU"/>
        </w:rPr>
        <w:t>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1D3854" w:rsidRDefault="001D3854"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Работа с детьми по данной программе наряду с теоретическими и практическими занятиями в группах, проходит и индивидуально для лучшего усвоения материала. Программа интегрирована с графиком соревнований, что позволяет учащимся в полной мере проявить полученные теоретические знания на практике, а так же выявить недостатки в подготовке. Занятия многообразны по своей форме – помимо лекций, бесед, игровых занятий и выполнения упражнений по пройденной теме, это и сеансы одновременной игры с руководителем, и конкурсы по решению задач, этюдов, турниры, игры различного типа на шахматную тематику, учащиеся готовят доклады по истории шахмат, проводятся анализы сыгранных на ответственных турнирах партий.</w:t>
      </w:r>
    </w:p>
    <w:p w:rsidR="00A061AE" w:rsidRDefault="00A061AE"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детей школьного воз</w:t>
      </w:r>
      <w:r w:rsidR="00D91497">
        <w:rPr>
          <w:rFonts w:ascii="Times New Roman" w:eastAsia="Times New Roman" w:hAnsi="Times New Roman" w:cs="Times New Roman"/>
          <w:color w:val="000000"/>
          <w:sz w:val="24"/>
          <w:szCs w:val="24"/>
          <w:lang w:eastAsia="ru-RU"/>
        </w:rPr>
        <w:t>раста с 10</w:t>
      </w:r>
      <w:r>
        <w:rPr>
          <w:rFonts w:ascii="Times New Roman" w:eastAsia="Times New Roman" w:hAnsi="Times New Roman" w:cs="Times New Roman"/>
          <w:color w:val="000000"/>
          <w:sz w:val="24"/>
          <w:szCs w:val="24"/>
          <w:lang w:eastAsia="ru-RU"/>
        </w:rPr>
        <w:t xml:space="preserve"> до 17 лет. Критерии отбора: </w:t>
      </w:r>
    </w:p>
    <w:p w:rsidR="00A061AE" w:rsidRDefault="00A061AE"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желание детей,</w:t>
      </w:r>
    </w:p>
    <w:p w:rsidR="00A061AE" w:rsidRDefault="00A061AE"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умственные способности, отсутствие ограничений по состоянию здоровья,</w:t>
      </w:r>
    </w:p>
    <w:p w:rsidR="00A061AE" w:rsidRDefault="00A061AE"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способность детей играть в интеллектуальные игры.</w:t>
      </w:r>
    </w:p>
    <w:p w:rsidR="00A061AE" w:rsidRDefault="00D91497"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Сроки реализации программы 0,5</w:t>
      </w:r>
      <w:r w:rsidR="00A061AE">
        <w:rPr>
          <w:rFonts w:ascii="Times New Roman" w:eastAsia="Times New Roman" w:hAnsi="Times New Roman" w:cs="Times New Roman"/>
          <w:color w:val="000000"/>
          <w:sz w:val="24"/>
          <w:szCs w:val="24"/>
          <w:lang w:eastAsia="ru-RU"/>
        </w:rPr>
        <w:t xml:space="preserve"> года. Кружок проводится во внеурочное время в период с 15.00 до 18.00 часов. В две группы, первая группа это начинающие и вторая группа это дети способные играть.</w:t>
      </w:r>
    </w:p>
    <w:p w:rsidR="00182578" w:rsidRDefault="00182578" w:rsidP="0018257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182578" w:rsidRDefault="00182578" w:rsidP="00182578">
      <w:pPr>
        <w:shd w:val="clear" w:color="auto" w:fill="FFFFFF"/>
        <w:spacing w:after="0" w:line="240" w:lineRule="auto"/>
        <w:ind w:left="720"/>
        <w:jc w:val="both"/>
        <w:rPr>
          <w:rFonts w:ascii="Times New Roman" w:eastAsia="Times New Roman" w:hAnsi="Times New Roman" w:cs="Times New Roman"/>
          <w:b/>
          <w:color w:val="000000"/>
          <w:sz w:val="24"/>
          <w:szCs w:val="24"/>
          <w:lang w:eastAsia="ru-RU"/>
        </w:rPr>
      </w:pPr>
      <w:r w:rsidRPr="00182578">
        <w:rPr>
          <w:rFonts w:ascii="Times New Roman" w:eastAsia="Times New Roman" w:hAnsi="Times New Roman" w:cs="Times New Roman"/>
          <w:b/>
          <w:color w:val="000000"/>
          <w:sz w:val="24"/>
          <w:szCs w:val="24"/>
          <w:lang w:eastAsia="ru-RU"/>
        </w:rPr>
        <w:t>Что предполагает данная программа.</w:t>
      </w:r>
    </w:p>
    <w:p w:rsidR="00182578" w:rsidRDefault="00182578" w:rsidP="0018257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182578">
        <w:rPr>
          <w:rFonts w:ascii="Times New Roman" w:eastAsia="Times New Roman" w:hAnsi="Times New Roman" w:cs="Times New Roman"/>
          <w:color w:val="000000"/>
          <w:sz w:val="24"/>
          <w:szCs w:val="24"/>
          <w:lang w:eastAsia="ru-RU"/>
        </w:rPr>
        <w:t>После реализации данной программы в полном объеме, дети должны уметь играть в шахматы на уровне</w:t>
      </w:r>
      <w:r>
        <w:rPr>
          <w:rFonts w:ascii="Times New Roman" w:eastAsia="Times New Roman" w:hAnsi="Times New Roman" w:cs="Times New Roman"/>
          <w:color w:val="000000"/>
          <w:sz w:val="24"/>
          <w:szCs w:val="24"/>
          <w:lang w:eastAsia="ru-RU"/>
        </w:rPr>
        <w:t xml:space="preserve"> который позволяет участвовать в ответственных соревнованиях, получать  защищать разряд.  Могут выступать в качестве тренера для начинающих. Естественно что эти знания должны положительно влиять и на другие способности детей например в математике и т.д.</w:t>
      </w:r>
    </w:p>
    <w:p w:rsidR="00182578" w:rsidRDefault="00182578" w:rsidP="0018257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Преимущество людей играющих в шахматы очевидно, они всегда рассудительны, не торопятся с принятием решения, все обдумывают. Ну и наконец приятно смотреть на людей думающих.</w:t>
      </w:r>
    </w:p>
    <w:p w:rsidR="00182578" w:rsidRDefault="00182578" w:rsidP="0018257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время реализации программы не предусматривается внедрение супер новых приемов, методика и тактика обучения шахматам сложилась еще в древности. Обучение азам, игры на  одинаковом уровне, игры с более сильным противником и наконец соревнования различного уровня, и конечно решение логических шахматных задач.</w:t>
      </w:r>
    </w:p>
    <w:p w:rsidR="00182578" w:rsidRPr="00182578" w:rsidRDefault="00D64960" w:rsidP="0018257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программы базовый . с переходом в продвинутый так сроки участия детей не ограничиваются 4 годами при их желании.</w:t>
      </w:r>
    </w:p>
    <w:p w:rsidR="00182578" w:rsidRPr="002E675E" w:rsidRDefault="00182578"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1D3854" w:rsidRPr="002E675E" w:rsidRDefault="001D3854"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Цель программы</w:t>
      </w:r>
      <w:r w:rsidRPr="002E675E">
        <w:rPr>
          <w:rFonts w:ascii="Times New Roman" w:eastAsia="Times New Roman" w:hAnsi="Times New Roman" w:cs="Times New Roman"/>
          <w:color w:val="000000"/>
          <w:sz w:val="24"/>
          <w:szCs w:val="24"/>
          <w:lang w:eastAsia="ru-RU"/>
        </w:rPr>
        <w:t> – организация полноценного досуга учащихся через обучение игре в шахматы.</w:t>
      </w:r>
    </w:p>
    <w:p w:rsidR="001D3854" w:rsidRPr="002E675E" w:rsidRDefault="001D3854"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Достигаются указанные цели через решение следующих </w:t>
      </w:r>
      <w:r w:rsidRPr="002E675E">
        <w:rPr>
          <w:rFonts w:ascii="Times New Roman" w:eastAsia="Times New Roman" w:hAnsi="Times New Roman" w:cs="Times New Roman"/>
          <w:color w:val="000000"/>
          <w:sz w:val="24"/>
          <w:szCs w:val="24"/>
          <w:u w:val="single"/>
          <w:lang w:eastAsia="ru-RU"/>
        </w:rPr>
        <w:t>задач</w:t>
      </w:r>
      <w:r w:rsidRPr="002E675E">
        <w:rPr>
          <w:rFonts w:ascii="Times New Roman" w:eastAsia="Times New Roman" w:hAnsi="Times New Roman" w:cs="Times New Roman"/>
          <w:color w:val="000000"/>
          <w:sz w:val="24"/>
          <w:szCs w:val="24"/>
          <w:lang w:eastAsia="ru-RU"/>
        </w:rPr>
        <w:t>:</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познакомить с историей шахмат,</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дать учащимся теоретические знания по шахматной игре и рассказать о правилах проведения соревнований и правилах турнирного поведения.</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привить любовь и интерес к шахматам и учению в целом,</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научить анализировать свои и чужие ошибки, учиться на них, выбирать из множества решений единственно правильное, планировать свою деятельность, работать самостоятельно,</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научить уважать соперника,</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развить логическое мышление, память, внимание, усидчивость и другие положительные качества личности,</w:t>
      </w:r>
    </w:p>
    <w:p w:rsidR="001D3854" w:rsidRPr="002E675E" w:rsidRDefault="001D3854" w:rsidP="001D3854">
      <w:pPr>
        <w:numPr>
          <w:ilvl w:val="0"/>
          <w:numId w:val="1"/>
        </w:numPr>
        <w:shd w:val="clear" w:color="auto" w:fill="FFFFFF"/>
        <w:spacing w:after="0" w:line="240" w:lineRule="auto"/>
        <w:ind w:left="568"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lastRenderedPageBreak/>
        <w:t>ввести в мир логической красоты и образного мышления, расширить представления об окружающем мире.</w:t>
      </w:r>
    </w:p>
    <w:p w:rsidR="001D3854" w:rsidRDefault="001D3854" w:rsidP="001D385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Данная программа рассчитана на</w:t>
      </w:r>
      <w:r w:rsidR="00D64960">
        <w:rPr>
          <w:rFonts w:ascii="Times New Roman" w:eastAsia="Times New Roman" w:hAnsi="Times New Roman" w:cs="Times New Roman"/>
          <w:color w:val="000000"/>
          <w:sz w:val="24"/>
          <w:szCs w:val="24"/>
          <w:lang w:eastAsia="ru-RU"/>
        </w:rPr>
        <w:t xml:space="preserve"> 4 года на каждый год обучения п</w:t>
      </w:r>
      <w:r w:rsidRPr="002E675E">
        <w:rPr>
          <w:rFonts w:ascii="Times New Roman" w:eastAsia="Times New Roman" w:hAnsi="Times New Roman" w:cs="Times New Roman"/>
          <w:color w:val="000000"/>
          <w:sz w:val="24"/>
          <w:szCs w:val="24"/>
          <w:lang w:eastAsia="ru-RU"/>
        </w:rPr>
        <w:t>рограмма предусматривает 70 часов по 2 часа в неделю. В кружке занимаются дети</w:t>
      </w:r>
      <w:r w:rsidR="00D64960">
        <w:rPr>
          <w:rFonts w:ascii="Times New Roman" w:eastAsia="Times New Roman" w:hAnsi="Times New Roman" w:cs="Times New Roman"/>
          <w:color w:val="000000"/>
          <w:sz w:val="24"/>
          <w:szCs w:val="24"/>
          <w:lang w:eastAsia="ru-RU"/>
        </w:rPr>
        <w:t xml:space="preserve"> младшего, </w:t>
      </w:r>
      <w:r w:rsidRPr="002E675E">
        <w:rPr>
          <w:rFonts w:ascii="Times New Roman" w:eastAsia="Times New Roman" w:hAnsi="Times New Roman" w:cs="Times New Roman"/>
          <w:color w:val="000000"/>
          <w:sz w:val="24"/>
          <w:szCs w:val="24"/>
          <w:lang w:eastAsia="ru-RU"/>
        </w:rPr>
        <w:t xml:space="preserve"> среднего и старшего школьного возраста. В кружок принимаются все желающие. На первых занятиях проходит начальная диагностика знаний, умений и навыков по шахматной игре, по результатам которой учащиеся распределяются в ту или иную группу.  В первой группе совершенствования занимаются ребята, знающие основы тактики и стратегии игры, владеющие фундаментальными знаниями по теории игры в дебюте, миттельшпиле и эндшпиле, а также имеющие некоторый игровой опыт. Во второй группе совершенствования занимаются учащиеся, уверенно владеющие тактическими приемами, умеющие выстраивать стратегические планы, знающие основные дебюты, имеющие опыт выступления в соревнованиях разного уровня и имеющие спортивный разряд по шахматам не ниже третьего.</w:t>
      </w:r>
    </w:p>
    <w:p w:rsidR="00D64960" w:rsidRDefault="00D64960" w:rsidP="001D3854">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r w:rsidRPr="00D64960">
        <w:rPr>
          <w:rFonts w:ascii="Times New Roman" w:eastAsia="Times New Roman" w:hAnsi="Times New Roman" w:cs="Times New Roman"/>
          <w:b/>
          <w:color w:val="000000"/>
          <w:sz w:val="24"/>
          <w:szCs w:val="24"/>
          <w:lang w:eastAsia="ru-RU"/>
        </w:rPr>
        <w:t>Задачи программы:</w:t>
      </w:r>
    </w:p>
    <w:p w:rsidR="00D64960" w:rsidRPr="00982381" w:rsidRDefault="00D64960" w:rsidP="00D64960">
      <w:pPr>
        <w:shd w:val="clear" w:color="auto" w:fill="FFFFFF"/>
        <w:spacing w:after="182" w:line="240" w:lineRule="auto"/>
        <w:rPr>
          <w:rFonts w:ascii="Times New Roman" w:eastAsia="Times New Roman" w:hAnsi="Times New Roman" w:cs="Times New Roman"/>
          <w:color w:val="000000"/>
          <w:sz w:val="24"/>
          <w:szCs w:val="24"/>
          <w:lang w:eastAsia="ru-RU"/>
        </w:rPr>
      </w:pPr>
      <w:r w:rsidRPr="00982381">
        <w:rPr>
          <w:rFonts w:ascii="Times New Roman" w:eastAsia="Times New Roman" w:hAnsi="Times New Roman" w:cs="Times New Roman"/>
          <w:i/>
          <w:iCs/>
          <w:color w:val="000000"/>
          <w:sz w:val="24"/>
          <w:szCs w:val="24"/>
          <w:lang w:eastAsia="ru-RU"/>
        </w:rPr>
        <w:t>Воспитательные: </w:t>
      </w:r>
      <w:r w:rsidRPr="00982381">
        <w:rPr>
          <w:rFonts w:ascii="Times New Roman" w:eastAsia="Times New Roman" w:hAnsi="Times New Roman" w:cs="Times New Roman"/>
          <w:color w:val="000000"/>
          <w:sz w:val="24"/>
          <w:szCs w:val="24"/>
          <w:lang w:eastAsia="ru-RU"/>
        </w:rPr>
        <w:t xml:space="preserve">воспитание </w:t>
      </w:r>
      <w:r>
        <w:rPr>
          <w:rFonts w:ascii="Times New Roman" w:eastAsia="Times New Roman" w:hAnsi="Times New Roman" w:cs="Times New Roman"/>
          <w:color w:val="000000"/>
          <w:sz w:val="24"/>
          <w:szCs w:val="24"/>
          <w:lang w:eastAsia="ru-RU"/>
        </w:rPr>
        <w:t>у школьников усидчивости, целеустремленности</w:t>
      </w:r>
      <w:r w:rsidRPr="00982381">
        <w:rPr>
          <w:rFonts w:ascii="Times New Roman" w:eastAsia="Times New Roman" w:hAnsi="Times New Roman" w:cs="Times New Roman"/>
          <w:color w:val="000000"/>
          <w:sz w:val="24"/>
          <w:szCs w:val="24"/>
          <w:lang w:eastAsia="ru-RU"/>
        </w:rPr>
        <w:t>, решительности и самообладания, ответственного отношения к личному здоровью как к индивидуальной и общественной ценности.</w:t>
      </w:r>
    </w:p>
    <w:p w:rsidR="00D64960" w:rsidRPr="00982381" w:rsidRDefault="00D64960" w:rsidP="00D64960">
      <w:pPr>
        <w:shd w:val="clear" w:color="auto" w:fill="FFFFFF"/>
        <w:spacing w:after="182" w:line="240" w:lineRule="auto"/>
        <w:rPr>
          <w:rFonts w:ascii="Times New Roman" w:eastAsia="Times New Roman" w:hAnsi="Times New Roman" w:cs="Times New Roman"/>
          <w:color w:val="000000"/>
          <w:sz w:val="24"/>
          <w:szCs w:val="24"/>
          <w:lang w:eastAsia="ru-RU"/>
        </w:rPr>
      </w:pPr>
      <w:r w:rsidRPr="00982381">
        <w:rPr>
          <w:rFonts w:ascii="Times New Roman" w:eastAsia="Times New Roman" w:hAnsi="Times New Roman" w:cs="Times New Roman"/>
          <w:i/>
          <w:iCs/>
          <w:color w:val="000000"/>
          <w:sz w:val="24"/>
          <w:szCs w:val="24"/>
          <w:lang w:eastAsia="ru-RU"/>
        </w:rPr>
        <w:t>Развивающие:</w:t>
      </w:r>
      <w:r w:rsidRPr="00982381">
        <w:rPr>
          <w:rFonts w:ascii="Times New Roman" w:eastAsia="Times New Roman" w:hAnsi="Times New Roman" w:cs="Times New Roman"/>
          <w:color w:val="000000"/>
          <w:sz w:val="24"/>
          <w:szCs w:val="24"/>
          <w:lang w:eastAsia="ru-RU"/>
        </w:rPr>
        <w:t> развитие духовных и физических качеств личности, обеспечивающих правильное поведе</w:t>
      </w:r>
      <w:r w:rsidRPr="00982381">
        <w:rPr>
          <w:rFonts w:ascii="Times New Roman" w:eastAsia="Times New Roman" w:hAnsi="Times New Roman" w:cs="Times New Roman"/>
          <w:color w:val="000000"/>
          <w:sz w:val="24"/>
          <w:szCs w:val="24"/>
          <w:lang w:eastAsia="ru-RU"/>
        </w:rPr>
        <w:softHyphen/>
        <w:t>ние в обществе; способствовать развитию лидерских качеств подростков; развитие умений работать в группе, коллек</w:t>
      </w:r>
      <w:r w:rsidRPr="00982381">
        <w:rPr>
          <w:rFonts w:ascii="Times New Roman" w:eastAsia="Times New Roman" w:hAnsi="Times New Roman" w:cs="Times New Roman"/>
          <w:color w:val="000000"/>
          <w:sz w:val="24"/>
          <w:szCs w:val="24"/>
          <w:lang w:eastAsia="ru-RU"/>
        </w:rPr>
        <w:softHyphen/>
        <w:t>тиве;</w:t>
      </w:r>
    </w:p>
    <w:p w:rsidR="00D64960" w:rsidRDefault="00D64960" w:rsidP="00D64960">
      <w:pPr>
        <w:shd w:val="clear" w:color="auto" w:fill="FFFFFF"/>
        <w:spacing w:after="182" w:line="240" w:lineRule="auto"/>
        <w:rPr>
          <w:rFonts w:ascii="Times New Roman" w:eastAsia="Times New Roman" w:hAnsi="Times New Roman" w:cs="Times New Roman"/>
          <w:color w:val="000000"/>
          <w:sz w:val="24"/>
          <w:szCs w:val="24"/>
          <w:lang w:eastAsia="ru-RU"/>
        </w:rPr>
      </w:pPr>
      <w:r w:rsidRPr="00982381">
        <w:rPr>
          <w:rFonts w:ascii="Times New Roman" w:eastAsia="Times New Roman" w:hAnsi="Times New Roman" w:cs="Times New Roman"/>
          <w:i/>
          <w:iCs/>
          <w:color w:val="000000"/>
          <w:sz w:val="24"/>
          <w:szCs w:val="24"/>
          <w:lang w:eastAsia="ru-RU"/>
        </w:rPr>
        <w:t>Знания, умения и навыки: </w:t>
      </w:r>
      <w:r w:rsidRPr="00982381">
        <w:rPr>
          <w:rFonts w:ascii="Times New Roman" w:eastAsia="Times New Roman" w:hAnsi="Times New Roman" w:cs="Times New Roman"/>
          <w:color w:val="000000"/>
          <w:sz w:val="24"/>
          <w:szCs w:val="24"/>
          <w:lang w:eastAsia="ru-RU"/>
        </w:rPr>
        <w:t>получени</w:t>
      </w:r>
      <w:r>
        <w:rPr>
          <w:rFonts w:ascii="Times New Roman" w:eastAsia="Times New Roman" w:hAnsi="Times New Roman" w:cs="Times New Roman"/>
          <w:color w:val="000000"/>
          <w:sz w:val="24"/>
          <w:szCs w:val="24"/>
          <w:lang w:eastAsia="ru-RU"/>
        </w:rPr>
        <w:t>е знаний об основах игры в шахматы</w:t>
      </w:r>
      <w:r w:rsidRPr="00982381">
        <w:rPr>
          <w:rFonts w:ascii="Times New Roman" w:eastAsia="Times New Roman" w:hAnsi="Times New Roman" w:cs="Times New Roman"/>
          <w:color w:val="000000"/>
          <w:sz w:val="24"/>
          <w:szCs w:val="24"/>
          <w:lang w:eastAsia="ru-RU"/>
        </w:rPr>
        <w:t xml:space="preserve">, получение навыков </w:t>
      </w:r>
      <w:r>
        <w:rPr>
          <w:rFonts w:ascii="Times New Roman" w:eastAsia="Times New Roman" w:hAnsi="Times New Roman" w:cs="Times New Roman"/>
          <w:color w:val="000000"/>
          <w:sz w:val="24"/>
          <w:szCs w:val="24"/>
          <w:lang w:eastAsia="ru-RU"/>
        </w:rPr>
        <w:t>игры и участия в соревнованиях</w:t>
      </w:r>
      <w:r w:rsidRPr="00982381">
        <w:rPr>
          <w:rFonts w:ascii="Times New Roman" w:eastAsia="Times New Roman" w:hAnsi="Times New Roman" w:cs="Times New Roman"/>
          <w:color w:val="000000"/>
          <w:sz w:val="24"/>
          <w:szCs w:val="24"/>
          <w:lang w:eastAsia="ru-RU"/>
        </w:rPr>
        <w:t xml:space="preserve">, получение навыков проведения </w:t>
      </w:r>
      <w:r>
        <w:rPr>
          <w:rFonts w:ascii="Times New Roman" w:eastAsia="Times New Roman" w:hAnsi="Times New Roman" w:cs="Times New Roman"/>
          <w:color w:val="000000"/>
          <w:sz w:val="24"/>
          <w:szCs w:val="24"/>
          <w:lang w:eastAsia="ru-RU"/>
        </w:rPr>
        <w:t xml:space="preserve">умственных </w:t>
      </w:r>
      <w:r w:rsidRPr="00982381">
        <w:rPr>
          <w:rFonts w:ascii="Times New Roman" w:eastAsia="Times New Roman" w:hAnsi="Times New Roman" w:cs="Times New Roman"/>
          <w:color w:val="000000"/>
          <w:sz w:val="24"/>
          <w:szCs w:val="24"/>
          <w:lang w:eastAsia="ru-RU"/>
        </w:rPr>
        <w:t xml:space="preserve">упражнений для укрепления </w:t>
      </w:r>
      <w:r>
        <w:rPr>
          <w:rFonts w:ascii="Times New Roman" w:eastAsia="Times New Roman" w:hAnsi="Times New Roman" w:cs="Times New Roman"/>
          <w:color w:val="000000"/>
          <w:sz w:val="24"/>
          <w:szCs w:val="24"/>
          <w:lang w:eastAsia="ru-RU"/>
        </w:rPr>
        <w:t>интеллектуальных способностей</w:t>
      </w:r>
      <w:r w:rsidRPr="00982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Способность решать шахматные задачи исходя из данной игровой ситуации. Способность и умение проигрывать и делать определенные выводы.</w:t>
      </w:r>
    </w:p>
    <w:p w:rsidR="00803998" w:rsidRPr="00803998" w:rsidRDefault="00803998" w:rsidP="00D64960">
      <w:pPr>
        <w:shd w:val="clear" w:color="auto" w:fill="FFFFFF"/>
        <w:spacing w:after="182" w:line="240" w:lineRule="auto"/>
        <w:rPr>
          <w:rFonts w:ascii="Times New Roman" w:eastAsia="Times New Roman" w:hAnsi="Times New Roman" w:cs="Times New Roman"/>
          <w:color w:val="000000"/>
          <w:sz w:val="24"/>
          <w:szCs w:val="24"/>
          <w:lang w:eastAsia="ru-RU"/>
        </w:rPr>
      </w:pPr>
      <w:r w:rsidRPr="00803998">
        <w:rPr>
          <w:rFonts w:ascii="Times New Roman" w:eastAsia="Times New Roman" w:hAnsi="Times New Roman" w:cs="Times New Roman"/>
          <w:b/>
          <w:color w:val="000000"/>
          <w:sz w:val="24"/>
          <w:szCs w:val="24"/>
          <w:lang w:eastAsia="ru-RU"/>
        </w:rPr>
        <w:t>Контроль за реализацие</w:t>
      </w:r>
      <w:r>
        <w:rPr>
          <w:rFonts w:ascii="Times New Roman" w:eastAsia="Times New Roman" w:hAnsi="Times New Roman" w:cs="Times New Roman"/>
          <w:b/>
          <w:color w:val="000000"/>
          <w:sz w:val="24"/>
          <w:szCs w:val="24"/>
          <w:lang w:eastAsia="ru-RU"/>
        </w:rPr>
        <w:t>й программы.</w:t>
      </w:r>
    </w:p>
    <w:p w:rsidR="00803998" w:rsidRDefault="00803998" w:rsidP="00D64960">
      <w:pPr>
        <w:shd w:val="clear" w:color="auto" w:fill="FFFFFF"/>
        <w:spacing w:after="182"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Можно выделить три уровня:</w:t>
      </w:r>
    </w:p>
    <w:p w:rsidR="00803998" w:rsidRDefault="00803998" w:rsidP="00803998">
      <w:pPr>
        <w:pStyle w:val="a4"/>
        <w:numPr>
          <w:ilvl w:val="0"/>
          <w:numId w:val="1"/>
        </w:numPr>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административный контроль на уровни администрации школы, директор, зам. по УВР, зам по ВР.</w:t>
      </w:r>
    </w:p>
    <w:p w:rsidR="00803998" w:rsidRDefault="00803998" w:rsidP="00803998">
      <w:pPr>
        <w:pStyle w:val="a4"/>
        <w:numPr>
          <w:ilvl w:val="0"/>
          <w:numId w:val="1"/>
        </w:numPr>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со стороны руководителя кружка (самоконтроль).</w:t>
      </w:r>
    </w:p>
    <w:p w:rsidR="00803998" w:rsidRDefault="00803998" w:rsidP="00803998">
      <w:pPr>
        <w:pStyle w:val="a4"/>
        <w:numPr>
          <w:ilvl w:val="0"/>
          <w:numId w:val="1"/>
        </w:numPr>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со стороны детей и родителей.</w:t>
      </w:r>
    </w:p>
    <w:p w:rsidR="00803998" w:rsidRDefault="00803998" w:rsidP="00803998">
      <w:pPr>
        <w:pStyle w:val="a4"/>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Административный контроль согласно плану воспитательной работы школы, по желанию администрации. </w:t>
      </w:r>
    </w:p>
    <w:p w:rsidR="00803998" w:rsidRDefault="00803998" w:rsidP="00803998">
      <w:pPr>
        <w:pStyle w:val="a4"/>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Самоконтроль, это контроль со стороны руководителя кружка за деятельностью своей  и детей, контроль за изменениями происходящими с детьми. Выработка рекомендаций для детей и родителей. </w:t>
      </w:r>
    </w:p>
    <w:p w:rsidR="00803998" w:rsidRDefault="00803998" w:rsidP="00803998">
      <w:pPr>
        <w:pStyle w:val="a4"/>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 со стороны родителей, это посещение кружка</w:t>
      </w:r>
      <w:r w:rsidR="001714B3">
        <w:rPr>
          <w:rFonts w:ascii="Times New Roman" w:eastAsia="Times New Roman" w:hAnsi="Times New Roman" w:cs="Times New Roman"/>
          <w:color w:val="000000"/>
          <w:sz w:val="24"/>
          <w:szCs w:val="24"/>
          <w:lang w:eastAsia="ru-RU"/>
        </w:rPr>
        <w:t xml:space="preserve"> детьми</w:t>
      </w:r>
      <w:r>
        <w:rPr>
          <w:rFonts w:ascii="Times New Roman" w:eastAsia="Times New Roman" w:hAnsi="Times New Roman" w:cs="Times New Roman"/>
          <w:color w:val="000000"/>
          <w:sz w:val="24"/>
          <w:szCs w:val="24"/>
          <w:lang w:eastAsia="ru-RU"/>
        </w:rPr>
        <w:t>, создать условия для продолжения тренировок дома</w:t>
      </w:r>
      <w:r w:rsidR="001714B3">
        <w:rPr>
          <w:rFonts w:ascii="Times New Roman" w:eastAsia="Times New Roman" w:hAnsi="Times New Roman" w:cs="Times New Roman"/>
          <w:color w:val="000000"/>
          <w:sz w:val="24"/>
          <w:szCs w:val="24"/>
          <w:lang w:eastAsia="ru-RU"/>
        </w:rPr>
        <w:t>.</w:t>
      </w:r>
    </w:p>
    <w:p w:rsidR="001714B3" w:rsidRPr="00803998" w:rsidRDefault="001714B3" w:rsidP="00803998">
      <w:pPr>
        <w:pStyle w:val="a4"/>
        <w:shd w:val="clear" w:color="auto" w:fill="FFFFFF"/>
        <w:spacing w:after="18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контролируют себя сами по плану реализации  поставленных целей и задач.</w:t>
      </w:r>
    </w:p>
    <w:p w:rsidR="00D64960" w:rsidRPr="00D64960" w:rsidRDefault="00D64960" w:rsidP="001D3854">
      <w:pPr>
        <w:shd w:val="clear" w:color="auto" w:fill="FFFFFF"/>
        <w:spacing w:after="0" w:line="240" w:lineRule="auto"/>
        <w:ind w:firstLine="540"/>
        <w:jc w:val="both"/>
        <w:rPr>
          <w:rFonts w:ascii="Times New Roman" w:eastAsia="Times New Roman" w:hAnsi="Times New Roman" w:cs="Times New Roman"/>
          <w:b/>
          <w:color w:val="000000"/>
          <w:sz w:val="24"/>
          <w:szCs w:val="24"/>
          <w:lang w:eastAsia="ru-RU"/>
        </w:rPr>
      </w:pPr>
    </w:p>
    <w:p w:rsidR="001D3854" w:rsidRPr="002E675E" w:rsidRDefault="001D3854" w:rsidP="001D3854">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Планируемые результаты освоения учащимися программы внеурочной деятельности.</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К концу  обучения учащиеся должны</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i/>
          <w:iCs/>
          <w:color w:val="000000"/>
          <w:sz w:val="24"/>
          <w:szCs w:val="24"/>
          <w:lang w:eastAsia="ru-RU"/>
        </w:rPr>
        <w:t> знать</w:t>
      </w:r>
      <w:r w:rsidRPr="002E675E">
        <w:rPr>
          <w:rFonts w:ascii="Times New Roman" w:eastAsia="Times New Roman" w:hAnsi="Times New Roman" w:cs="Times New Roman"/>
          <w:color w:val="000000"/>
          <w:sz w:val="24"/>
          <w:szCs w:val="24"/>
          <w:lang w:eastAsia="ru-RU"/>
        </w:rPr>
        <w:t>:</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 xml:space="preserve">Шахматные термины: белое и черное поле, горизонталь, вертикаль, диагональ, центр, партнеры, партия; начальное положение (начальная позиция), белые, </w:t>
      </w:r>
      <w:r w:rsidRPr="002E675E">
        <w:rPr>
          <w:rFonts w:ascii="Times New Roman" w:eastAsia="Times New Roman" w:hAnsi="Times New Roman" w:cs="Times New Roman"/>
          <w:color w:val="000000"/>
          <w:sz w:val="24"/>
          <w:szCs w:val="24"/>
          <w:lang w:eastAsia="ru-RU"/>
        </w:rPr>
        <w:lastRenderedPageBreak/>
        <w:t>черные, ход, взятие, стоять под боем, взятие на проходе, рокировка (длинная и короткая); шах, мат, пат, ничья;</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названия шахматных фигур: ладья, слон, ферзь, конь, пешка, король, правила хода и взятия каждой фигуры.</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шахматные правила FIDE;</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обозначение горизонталей, вертикалей, полей, шахматных фигур;</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ценность шахматных фигур.</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принципы игры в дебюте;</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основные тактические приемы;</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термины</w:t>
      </w:r>
      <w:r w:rsidRPr="002E675E">
        <w:rPr>
          <w:rFonts w:ascii="Times New Roman" w:eastAsia="Times New Roman" w:hAnsi="Times New Roman" w:cs="Times New Roman"/>
          <w:b/>
          <w:bCs/>
          <w:i/>
          <w:iCs/>
          <w:color w:val="000000"/>
          <w:sz w:val="24"/>
          <w:szCs w:val="24"/>
          <w:lang w:eastAsia="ru-RU"/>
        </w:rPr>
        <w:t> </w:t>
      </w:r>
      <w:r w:rsidRPr="002E675E">
        <w:rPr>
          <w:rFonts w:ascii="Times New Roman" w:eastAsia="Times New Roman" w:hAnsi="Times New Roman" w:cs="Times New Roman"/>
          <w:i/>
          <w:iCs/>
          <w:color w:val="000000"/>
          <w:sz w:val="24"/>
          <w:szCs w:val="24"/>
          <w:lang w:eastAsia="ru-RU"/>
        </w:rPr>
        <w:t>дебют, миттельшпиль, эндшпиль, темп, оппозиция, ключевые поля</w:t>
      </w:r>
      <w:r w:rsidRPr="002E675E">
        <w:rPr>
          <w:rFonts w:ascii="Times New Roman" w:eastAsia="Times New Roman" w:hAnsi="Times New Roman" w:cs="Times New Roman"/>
          <w:color w:val="000000"/>
          <w:sz w:val="24"/>
          <w:szCs w:val="24"/>
          <w:lang w:eastAsia="ru-RU"/>
        </w:rPr>
        <w:t>.</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некоторые дебюты (Гамбит Эванса. Королевский гамбит. Ферзевый гамбит и др.).</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правила игры в миттельшпиле;</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основные элементы позиции.</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правильно разыгрывать дебют;</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грамотно располагать шахматные фигуры и обеспечивать их взаимодействие;</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проводить элементарно анализ позиции;</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составлять простейший план игры;</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находить несложные тактические приемы и проводить простейшие комбинации;</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точно разыгрывать простейшие окончания;</w:t>
      </w:r>
    </w:p>
    <w:p w:rsidR="001D3854" w:rsidRPr="002E675E" w:rsidRDefault="001D3854" w:rsidP="001D385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пользоваться шахматными часами.</w:t>
      </w:r>
    </w:p>
    <w:p w:rsidR="001D3854" w:rsidRPr="002E675E"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i/>
          <w:iCs/>
          <w:color w:val="000000"/>
          <w:sz w:val="24"/>
          <w:szCs w:val="24"/>
          <w:lang w:eastAsia="ru-RU"/>
        </w:rPr>
        <w:t> уметь</w:t>
      </w:r>
      <w:r w:rsidRPr="002E675E">
        <w:rPr>
          <w:rFonts w:ascii="Times New Roman" w:eastAsia="Times New Roman" w:hAnsi="Times New Roman" w:cs="Times New Roman"/>
          <w:color w:val="000000"/>
          <w:sz w:val="24"/>
          <w:szCs w:val="24"/>
          <w:lang w:eastAsia="ru-RU"/>
        </w:rPr>
        <w:t>:</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ориентироваться на шахматной доске;</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играть каждой фигурой в отдельности и в совокупности с другими фигурами без нарушения правил шахматного кодекса;</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правильно размещать доску между партнерами и правильно расставлять начальную позицию;</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различать горизонталь, вертикаль и диагональ;</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рокировать;</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объявлять шах, мат;</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решать элементарные задачи на мат в один ход.</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правильно вести себя за доской;</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записывать шахматную партию;</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матовать одинокого короля двумя ладьями, ферзем и ладьей, королем и ферзем, королем и ладьей.</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грамотно располагать шахматные фигуры в дебюте;</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находить несложные тактические приемы;</w:t>
      </w:r>
    </w:p>
    <w:p w:rsidR="001D3854" w:rsidRPr="002E675E" w:rsidRDefault="001D3854" w:rsidP="001D385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точно разыгрывать простейшие окончания.</w:t>
      </w:r>
    </w:p>
    <w:p w:rsidR="001D3854" w:rsidRPr="002E675E" w:rsidRDefault="001D3854" w:rsidP="001D385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1D3854" w:rsidRPr="002E675E" w:rsidRDefault="001D3854" w:rsidP="001D3854">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личностные результаты</w:t>
      </w:r>
      <w:r w:rsidRPr="002E675E">
        <w:rPr>
          <w:rFonts w:ascii="Times New Roman" w:eastAsia="Times New Roman" w:hAnsi="Times New Roman" w:cs="Times New Roman"/>
          <w:color w:val="000000"/>
          <w:sz w:val="24"/>
          <w:szCs w:val="24"/>
          <w:lang w:eastAsia="ru-RU"/>
        </w:rPr>
        <w:t>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1D3854" w:rsidRPr="002E675E" w:rsidRDefault="001D3854" w:rsidP="001D3854">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метапредметные результаты</w:t>
      </w:r>
      <w:r w:rsidRPr="002E675E">
        <w:rPr>
          <w:rFonts w:ascii="Times New Roman" w:eastAsia="Times New Roman" w:hAnsi="Times New Roman" w:cs="Times New Roman"/>
          <w:color w:val="000000"/>
          <w:sz w:val="24"/>
          <w:szCs w:val="24"/>
          <w:lang w:eastAsia="ru-RU"/>
        </w:rPr>
        <w:t> – освоенные учащимися универсальные учебные действия (познавательные, регулятивные и коммуникативные);</w:t>
      </w:r>
    </w:p>
    <w:p w:rsidR="001D3854" w:rsidRPr="002E675E" w:rsidRDefault="001D3854" w:rsidP="001D3854">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предметные результаты</w:t>
      </w:r>
      <w:r w:rsidRPr="002E675E">
        <w:rPr>
          <w:rFonts w:ascii="Times New Roman" w:eastAsia="Times New Roman" w:hAnsi="Times New Roman" w:cs="Times New Roman"/>
          <w:color w:val="000000"/>
          <w:sz w:val="24"/>
          <w:szCs w:val="24"/>
          <w:lang w:eastAsia="ru-RU"/>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Pr="002E675E">
        <w:rPr>
          <w:rFonts w:ascii="Times New Roman" w:eastAsia="Times New Roman" w:hAnsi="Times New Roman" w:cs="Times New Roman"/>
          <w:color w:val="000000"/>
          <w:sz w:val="24"/>
          <w:szCs w:val="24"/>
          <w:lang w:eastAsia="ru-RU"/>
        </w:rPr>
        <w:lastRenderedPageBreak/>
        <w:t>основополагающих элементов научного знания, лежащая в основе современной научной картины мира.</w:t>
      </w:r>
    </w:p>
    <w:p w:rsidR="001D3854" w:rsidRPr="002E675E" w:rsidRDefault="001D3854" w:rsidP="001D3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Личностными результатами программы внеурочной деятельности по общеинтеллектуальному направлению “Шахматы” является формирование следующих умений:</w:t>
      </w:r>
    </w:p>
    <w:p w:rsidR="001D3854" w:rsidRPr="002E675E" w:rsidRDefault="001D3854" w:rsidP="001D3854">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i/>
          <w:iCs/>
          <w:color w:val="000000"/>
          <w:sz w:val="24"/>
          <w:szCs w:val="24"/>
          <w:lang w:eastAsia="ru-RU"/>
        </w:rPr>
        <w:t>определять </w:t>
      </w:r>
      <w:r w:rsidRPr="002E675E">
        <w:rPr>
          <w:rFonts w:ascii="Times New Roman" w:eastAsia="Times New Roman" w:hAnsi="Times New Roman" w:cs="Times New Roman"/>
          <w:color w:val="000000"/>
          <w:sz w:val="24"/>
          <w:szCs w:val="24"/>
          <w:lang w:eastAsia="ru-RU"/>
        </w:rPr>
        <w:t>и</w:t>
      </w:r>
      <w:r w:rsidRPr="002E675E">
        <w:rPr>
          <w:rFonts w:ascii="Times New Roman" w:eastAsia="Times New Roman" w:hAnsi="Times New Roman" w:cs="Times New Roman"/>
          <w:i/>
          <w:iCs/>
          <w:color w:val="000000"/>
          <w:sz w:val="24"/>
          <w:szCs w:val="24"/>
          <w:lang w:eastAsia="ru-RU"/>
        </w:rPr>
        <w:t> высказывать</w:t>
      </w:r>
      <w:r w:rsidRPr="002E675E">
        <w:rPr>
          <w:rFonts w:ascii="Times New Roman" w:eastAsia="Times New Roman" w:hAnsi="Times New Roman" w:cs="Times New Roman"/>
          <w:color w:val="000000"/>
          <w:sz w:val="24"/>
          <w:szCs w:val="24"/>
          <w:lang w:eastAsia="ru-RU"/>
        </w:rPr>
        <w:t> простые и общие для всех людей правила поведения при сотрудничестве (этические нормы);</w:t>
      </w:r>
    </w:p>
    <w:p w:rsidR="001D3854" w:rsidRPr="002E675E" w:rsidRDefault="001D3854" w:rsidP="001D3854">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2E675E">
        <w:rPr>
          <w:rFonts w:ascii="Times New Roman" w:eastAsia="Times New Roman" w:hAnsi="Times New Roman" w:cs="Times New Roman"/>
          <w:i/>
          <w:iCs/>
          <w:color w:val="000000"/>
          <w:sz w:val="24"/>
          <w:szCs w:val="24"/>
          <w:lang w:eastAsia="ru-RU"/>
        </w:rPr>
        <w:t>делать выбор,</w:t>
      </w:r>
      <w:r w:rsidRPr="002E675E">
        <w:rPr>
          <w:rFonts w:ascii="Times New Roman" w:eastAsia="Times New Roman" w:hAnsi="Times New Roman" w:cs="Times New Roman"/>
          <w:color w:val="000000"/>
          <w:sz w:val="24"/>
          <w:szCs w:val="24"/>
          <w:lang w:eastAsia="ru-RU"/>
        </w:rPr>
        <w:t> при поддержке других участников группы и педагога, как поступить.</w:t>
      </w:r>
    </w:p>
    <w:p w:rsidR="001D3854" w:rsidRPr="002E675E" w:rsidRDefault="001D3854" w:rsidP="001D385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Метапредметными результатами программы внеурочной деятельности по общеинтеллектуальному направлению “шахматы” – является формирование следующих универсальных учебных действий (УУД):</w:t>
      </w:r>
    </w:p>
    <w:p w:rsidR="001D3854" w:rsidRPr="002E675E" w:rsidRDefault="001D3854" w:rsidP="001D3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i/>
          <w:iCs/>
          <w:color w:val="000000"/>
          <w:sz w:val="24"/>
          <w:szCs w:val="24"/>
          <w:lang w:eastAsia="ru-RU"/>
        </w:rPr>
        <w:t>1. Регулятивные УУД:</w:t>
      </w:r>
    </w:p>
    <w:p w:rsidR="001D3854" w:rsidRPr="002E675E" w:rsidRDefault="001D3854" w:rsidP="001D3854">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i/>
          <w:iCs/>
          <w:color w:val="000000"/>
          <w:sz w:val="24"/>
          <w:szCs w:val="24"/>
          <w:lang w:eastAsia="ru-RU"/>
        </w:rPr>
        <w:t>Определять и формулировать</w:t>
      </w:r>
      <w:r w:rsidRPr="002E675E">
        <w:rPr>
          <w:rFonts w:ascii="Times New Roman" w:eastAsia="Times New Roman" w:hAnsi="Times New Roman" w:cs="Times New Roman"/>
          <w:color w:val="000000"/>
          <w:sz w:val="24"/>
          <w:szCs w:val="24"/>
          <w:lang w:eastAsia="ru-RU"/>
        </w:rPr>
        <w:t> цель деятельности на занятии с помощью учителя, а далее самостоятельно.</w:t>
      </w:r>
    </w:p>
    <w:p w:rsidR="001D3854" w:rsidRPr="002E675E" w:rsidRDefault="001D3854" w:rsidP="001D3854">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i/>
          <w:iCs/>
          <w:color w:val="000000"/>
          <w:sz w:val="24"/>
          <w:szCs w:val="24"/>
          <w:lang w:eastAsia="ru-RU"/>
        </w:rPr>
        <w:t>Проговаривать</w:t>
      </w:r>
      <w:r w:rsidRPr="002E675E">
        <w:rPr>
          <w:rFonts w:ascii="Times New Roman" w:eastAsia="Times New Roman" w:hAnsi="Times New Roman" w:cs="Times New Roman"/>
          <w:color w:val="000000"/>
          <w:sz w:val="24"/>
          <w:szCs w:val="24"/>
          <w:lang w:eastAsia="ru-RU"/>
        </w:rPr>
        <w:t> последовательность действий.</w:t>
      </w:r>
    </w:p>
    <w:p w:rsidR="001D3854" w:rsidRPr="002E675E" w:rsidRDefault="001D3854" w:rsidP="001D3854">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Учить </w:t>
      </w:r>
      <w:r w:rsidRPr="002E675E">
        <w:rPr>
          <w:rFonts w:ascii="Times New Roman" w:eastAsia="Times New Roman" w:hAnsi="Times New Roman" w:cs="Times New Roman"/>
          <w:i/>
          <w:iCs/>
          <w:color w:val="000000"/>
          <w:sz w:val="24"/>
          <w:szCs w:val="24"/>
          <w:lang w:eastAsia="ru-RU"/>
        </w:rPr>
        <w:t>высказывать </w:t>
      </w:r>
      <w:r w:rsidRPr="002E675E">
        <w:rPr>
          <w:rFonts w:ascii="Times New Roman" w:eastAsia="Times New Roman" w:hAnsi="Times New Roman" w:cs="Times New Roman"/>
          <w:color w:val="000000"/>
          <w:sz w:val="24"/>
          <w:szCs w:val="24"/>
          <w:lang w:eastAsia="ru-RU"/>
        </w:rPr>
        <w:t>своё предположение (версию) на основе данного задания, учить </w:t>
      </w:r>
      <w:r w:rsidRPr="002E675E">
        <w:rPr>
          <w:rFonts w:ascii="Times New Roman" w:eastAsia="Times New Roman" w:hAnsi="Times New Roman" w:cs="Times New Roman"/>
          <w:i/>
          <w:iCs/>
          <w:color w:val="000000"/>
          <w:sz w:val="24"/>
          <w:szCs w:val="24"/>
          <w:lang w:eastAsia="ru-RU"/>
        </w:rPr>
        <w:t>работать</w:t>
      </w:r>
      <w:r w:rsidRPr="002E675E">
        <w:rPr>
          <w:rFonts w:ascii="Times New Roman" w:eastAsia="Times New Roman" w:hAnsi="Times New Roman" w:cs="Times New Roman"/>
          <w:color w:val="000000"/>
          <w:sz w:val="24"/>
          <w:szCs w:val="24"/>
          <w:lang w:eastAsia="ru-RU"/>
        </w:rPr>
        <w:t> по предложенному учителем плану, а в дальнейшем уметь самостоятельно планировать свою деятельность.</w:t>
      </w:r>
    </w:p>
    <w:p w:rsidR="001D3854" w:rsidRPr="002E675E" w:rsidRDefault="001D3854" w:rsidP="001D3854">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1D3854" w:rsidRPr="002E675E" w:rsidRDefault="001D3854" w:rsidP="001D3854">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Учиться совместно с учителем и другими воспитанниками </w:t>
      </w:r>
      <w:r w:rsidRPr="002E675E">
        <w:rPr>
          <w:rFonts w:ascii="Times New Roman" w:eastAsia="Times New Roman" w:hAnsi="Times New Roman" w:cs="Times New Roman"/>
          <w:i/>
          <w:iCs/>
          <w:color w:val="000000"/>
          <w:sz w:val="24"/>
          <w:szCs w:val="24"/>
          <w:lang w:eastAsia="ru-RU"/>
        </w:rPr>
        <w:t>давать</w:t>
      </w:r>
      <w:r w:rsidRPr="002E675E">
        <w:rPr>
          <w:rFonts w:ascii="Times New Roman" w:eastAsia="Times New Roman" w:hAnsi="Times New Roman" w:cs="Times New Roman"/>
          <w:color w:val="000000"/>
          <w:sz w:val="24"/>
          <w:szCs w:val="24"/>
          <w:lang w:eastAsia="ru-RU"/>
        </w:rPr>
        <w:t>эмоциональную </w:t>
      </w:r>
      <w:r w:rsidRPr="002E675E">
        <w:rPr>
          <w:rFonts w:ascii="Times New Roman" w:eastAsia="Times New Roman" w:hAnsi="Times New Roman" w:cs="Times New Roman"/>
          <w:i/>
          <w:iCs/>
          <w:color w:val="000000"/>
          <w:sz w:val="24"/>
          <w:szCs w:val="24"/>
          <w:lang w:eastAsia="ru-RU"/>
        </w:rPr>
        <w:t>оценку </w:t>
      </w:r>
      <w:r w:rsidRPr="002E675E">
        <w:rPr>
          <w:rFonts w:ascii="Times New Roman" w:eastAsia="Times New Roman" w:hAnsi="Times New Roman" w:cs="Times New Roman"/>
          <w:color w:val="000000"/>
          <w:sz w:val="24"/>
          <w:szCs w:val="24"/>
          <w:lang w:eastAsia="ru-RU"/>
        </w:rPr>
        <w:t>деятельности на занятии.</w:t>
      </w:r>
    </w:p>
    <w:p w:rsidR="001D3854" w:rsidRPr="002E675E" w:rsidRDefault="001D3854" w:rsidP="001D3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i/>
          <w:iCs/>
          <w:color w:val="000000"/>
          <w:sz w:val="24"/>
          <w:szCs w:val="24"/>
          <w:lang w:eastAsia="ru-RU"/>
        </w:rPr>
        <w:t>2. Познавательные УУД:</w:t>
      </w:r>
    </w:p>
    <w:p w:rsidR="001D3854" w:rsidRPr="002E675E" w:rsidRDefault="001D3854" w:rsidP="001D3854">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Добывать новые знания: </w:t>
      </w:r>
      <w:r w:rsidRPr="002E675E">
        <w:rPr>
          <w:rFonts w:ascii="Times New Roman" w:eastAsia="Times New Roman" w:hAnsi="Times New Roman" w:cs="Times New Roman"/>
          <w:i/>
          <w:iCs/>
          <w:color w:val="000000"/>
          <w:sz w:val="24"/>
          <w:szCs w:val="24"/>
          <w:lang w:eastAsia="ru-RU"/>
        </w:rPr>
        <w:t>находить ответы</w:t>
      </w:r>
      <w:r w:rsidRPr="002E675E">
        <w:rPr>
          <w:rFonts w:ascii="Times New Roman" w:eastAsia="Times New Roman" w:hAnsi="Times New Roman" w:cs="Times New Roman"/>
          <w:color w:val="000000"/>
          <w:sz w:val="24"/>
          <w:szCs w:val="24"/>
          <w:lang w:eastAsia="ru-RU"/>
        </w:rPr>
        <w:t> на вопросы, используя разные источники информации, свой жизненный опыт и информацию, полученную на занятии.</w:t>
      </w:r>
    </w:p>
    <w:p w:rsidR="001D3854" w:rsidRPr="002E675E" w:rsidRDefault="001D3854" w:rsidP="001D3854">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Перерабатывать полученную информацию: </w:t>
      </w:r>
      <w:r w:rsidRPr="002E675E">
        <w:rPr>
          <w:rFonts w:ascii="Times New Roman" w:eastAsia="Times New Roman" w:hAnsi="Times New Roman" w:cs="Times New Roman"/>
          <w:i/>
          <w:iCs/>
          <w:color w:val="000000"/>
          <w:sz w:val="24"/>
          <w:szCs w:val="24"/>
          <w:lang w:eastAsia="ru-RU"/>
        </w:rPr>
        <w:t>делать</w:t>
      </w:r>
      <w:r w:rsidRPr="002E675E">
        <w:rPr>
          <w:rFonts w:ascii="Times New Roman" w:eastAsia="Times New Roman" w:hAnsi="Times New Roman" w:cs="Times New Roman"/>
          <w:color w:val="000000"/>
          <w:sz w:val="24"/>
          <w:szCs w:val="24"/>
          <w:lang w:eastAsia="ru-RU"/>
        </w:rPr>
        <w:t> выводы в результате совместной работы всей команды.</w:t>
      </w:r>
    </w:p>
    <w:p w:rsidR="001D3854" w:rsidRPr="002E675E" w:rsidRDefault="001D3854" w:rsidP="001D3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Средством формирования этих действий служит учебный материал и задания.</w:t>
      </w:r>
    </w:p>
    <w:p w:rsidR="001D3854" w:rsidRPr="002E675E" w:rsidRDefault="001D3854" w:rsidP="001D38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i/>
          <w:iCs/>
          <w:color w:val="000000"/>
          <w:sz w:val="24"/>
          <w:szCs w:val="24"/>
          <w:lang w:eastAsia="ru-RU"/>
        </w:rPr>
        <w:t>3.</w:t>
      </w:r>
      <w:r w:rsidRPr="002E675E">
        <w:rPr>
          <w:rFonts w:ascii="Times New Roman" w:eastAsia="Times New Roman" w:hAnsi="Times New Roman" w:cs="Times New Roman"/>
          <w:i/>
          <w:iCs/>
          <w:color w:val="000000"/>
          <w:sz w:val="24"/>
          <w:szCs w:val="24"/>
          <w:lang w:eastAsia="ru-RU"/>
        </w:rPr>
        <w:t> </w:t>
      </w:r>
      <w:r w:rsidRPr="002E675E">
        <w:rPr>
          <w:rFonts w:ascii="Times New Roman" w:eastAsia="Times New Roman" w:hAnsi="Times New Roman" w:cs="Times New Roman"/>
          <w:b/>
          <w:bCs/>
          <w:i/>
          <w:iCs/>
          <w:color w:val="000000"/>
          <w:sz w:val="24"/>
          <w:szCs w:val="24"/>
          <w:lang w:eastAsia="ru-RU"/>
        </w:rPr>
        <w:t>Коммуникативные УУД:</w:t>
      </w:r>
    </w:p>
    <w:p w:rsidR="001D3854" w:rsidRPr="002E675E" w:rsidRDefault="001D3854" w:rsidP="001D3854">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Умение донести свою позицию до других: оформлять свою мысль.</w:t>
      </w:r>
      <w:r w:rsidRPr="002E675E">
        <w:rPr>
          <w:rFonts w:ascii="Times New Roman" w:eastAsia="Times New Roman" w:hAnsi="Times New Roman" w:cs="Times New Roman"/>
          <w:i/>
          <w:iCs/>
          <w:color w:val="000000"/>
          <w:sz w:val="24"/>
          <w:szCs w:val="24"/>
          <w:lang w:eastAsia="ru-RU"/>
        </w:rPr>
        <w:t>Слушать </w:t>
      </w:r>
      <w:r w:rsidRPr="002E675E">
        <w:rPr>
          <w:rFonts w:ascii="Times New Roman" w:eastAsia="Times New Roman" w:hAnsi="Times New Roman" w:cs="Times New Roman"/>
          <w:color w:val="000000"/>
          <w:sz w:val="24"/>
          <w:szCs w:val="24"/>
          <w:lang w:eastAsia="ru-RU"/>
        </w:rPr>
        <w:t>и</w:t>
      </w:r>
      <w:r w:rsidRPr="002E675E">
        <w:rPr>
          <w:rFonts w:ascii="Times New Roman" w:eastAsia="Times New Roman" w:hAnsi="Times New Roman" w:cs="Times New Roman"/>
          <w:i/>
          <w:iCs/>
          <w:color w:val="000000"/>
          <w:sz w:val="24"/>
          <w:szCs w:val="24"/>
          <w:lang w:eastAsia="ru-RU"/>
        </w:rPr>
        <w:t> понимать</w:t>
      </w:r>
      <w:r w:rsidRPr="002E675E">
        <w:rPr>
          <w:rFonts w:ascii="Times New Roman" w:eastAsia="Times New Roman" w:hAnsi="Times New Roman" w:cs="Times New Roman"/>
          <w:color w:val="000000"/>
          <w:sz w:val="24"/>
          <w:szCs w:val="24"/>
          <w:lang w:eastAsia="ru-RU"/>
        </w:rPr>
        <w:t> речь других.</w:t>
      </w:r>
    </w:p>
    <w:p w:rsidR="001D3854" w:rsidRPr="002E675E" w:rsidRDefault="001D3854" w:rsidP="001D3854">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Совместно договариваться о правилах общения и поведения в игре и следовать им.</w:t>
      </w:r>
    </w:p>
    <w:p w:rsidR="001D3854" w:rsidRPr="002E675E" w:rsidRDefault="001D3854" w:rsidP="001D3854">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1D3854" w:rsidRPr="002E675E" w:rsidRDefault="001D3854" w:rsidP="001D3854">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Приобретение теоретических знаний и практических навыков шахматной игре.</w:t>
      </w:r>
    </w:p>
    <w:p w:rsidR="001D3854" w:rsidRPr="002E675E" w:rsidRDefault="001D3854" w:rsidP="001D3854">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Освоение новых видов деятельности (дидактические игры и задания, игровые упражнения, соревнования).</w:t>
      </w:r>
    </w:p>
    <w:p w:rsidR="001D3854" w:rsidRPr="002E675E" w:rsidRDefault="001D3854" w:rsidP="001D3854">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        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 Результаты проверки фиксируются в зачётном листе учителя. В рамках накопительной системы, создание портфолио</w:t>
      </w:r>
    </w:p>
    <w:p w:rsidR="001D3854" w:rsidRPr="002E675E" w:rsidRDefault="001D3854" w:rsidP="001D3854">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b/>
          <w:bCs/>
          <w:color w:val="000000"/>
          <w:sz w:val="24"/>
          <w:szCs w:val="24"/>
          <w:lang w:eastAsia="ru-RU"/>
        </w:rPr>
        <w:t>Основные формы и средства обучения:</w:t>
      </w:r>
    </w:p>
    <w:p w:rsidR="001D3854" w:rsidRPr="002E675E" w:rsidRDefault="001D3854" w:rsidP="001D3854">
      <w:pPr>
        <w:numPr>
          <w:ilvl w:val="0"/>
          <w:numId w:val="9"/>
        </w:numPr>
        <w:shd w:val="clear" w:color="auto" w:fill="FFFFFF"/>
        <w:spacing w:after="0" w:line="240" w:lineRule="auto"/>
        <w:ind w:left="500" w:firstLine="35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Практическая игра.</w:t>
      </w:r>
    </w:p>
    <w:p w:rsidR="001D3854" w:rsidRPr="002E675E" w:rsidRDefault="001D3854" w:rsidP="001D3854">
      <w:pPr>
        <w:numPr>
          <w:ilvl w:val="0"/>
          <w:numId w:val="9"/>
        </w:numPr>
        <w:shd w:val="clear" w:color="auto" w:fill="FFFFFF"/>
        <w:spacing w:after="0" w:line="240" w:lineRule="auto"/>
        <w:ind w:left="500" w:firstLine="35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Решение шахматных задач, комбинаций и этюдов.</w:t>
      </w:r>
    </w:p>
    <w:p w:rsidR="001D3854" w:rsidRPr="002E675E" w:rsidRDefault="001D3854" w:rsidP="001D3854">
      <w:pPr>
        <w:numPr>
          <w:ilvl w:val="0"/>
          <w:numId w:val="9"/>
        </w:numPr>
        <w:shd w:val="clear" w:color="auto" w:fill="FFFFFF"/>
        <w:spacing w:after="0" w:line="240" w:lineRule="auto"/>
        <w:ind w:left="500"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Дидактические игры и задания, игровые упражнения;</w:t>
      </w:r>
    </w:p>
    <w:p w:rsidR="001D3854" w:rsidRPr="002E675E" w:rsidRDefault="001D3854" w:rsidP="001D3854">
      <w:pPr>
        <w:numPr>
          <w:ilvl w:val="0"/>
          <w:numId w:val="9"/>
        </w:numPr>
        <w:shd w:val="clear" w:color="auto" w:fill="FFFFFF"/>
        <w:spacing w:after="0" w:line="240" w:lineRule="auto"/>
        <w:ind w:left="500"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Теоретические занятия, шахматные игры, шахматные дидактические игрушки.</w:t>
      </w:r>
    </w:p>
    <w:p w:rsidR="001D3854" w:rsidRPr="002E675E" w:rsidRDefault="001D3854" w:rsidP="001D3854">
      <w:pPr>
        <w:numPr>
          <w:ilvl w:val="0"/>
          <w:numId w:val="9"/>
        </w:numPr>
        <w:shd w:val="clear" w:color="auto" w:fill="FFFFFF"/>
        <w:spacing w:after="0" w:line="240" w:lineRule="auto"/>
        <w:ind w:left="500" w:firstLine="360"/>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lastRenderedPageBreak/>
        <w:t>Участие в турнирах и соревнованиях.</w:t>
      </w:r>
    </w:p>
    <w:p w:rsidR="001D3854" w:rsidRPr="002E675E" w:rsidRDefault="001D3854" w:rsidP="001D385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1D3854" w:rsidRDefault="001D3854" w:rsidP="001D3854">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E675E">
        <w:rPr>
          <w:rFonts w:ascii="Times New Roman" w:eastAsia="Times New Roman" w:hAnsi="Times New Roman" w:cs="Times New Roman"/>
          <w:color w:val="000000"/>
          <w:sz w:val="24"/>
          <w:szCs w:val="24"/>
          <w:lang w:eastAsia="ru-RU"/>
        </w:rPr>
        <w:t>Подобная реализация программы внеурочной деятельности по общеинтеллектуальному направлению “Шахматы” соответствует возрастным особенностям учащихся, способствует формированию личной культуры здоровья учащихся через организацию здоровьесберегающих практик.</w:t>
      </w:r>
    </w:p>
    <w:p w:rsidR="00D64960" w:rsidRPr="00C529BF" w:rsidRDefault="00D64960" w:rsidP="001D3854">
      <w:pPr>
        <w:shd w:val="clear" w:color="auto" w:fill="FFFFFF"/>
        <w:spacing w:after="0" w:line="240" w:lineRule="auto"/>
        <w:ind w:firstLine="568"/>
        <w:jc w:val="both"/>
        <w:rPr>
          <w:rFonts w:ascii="Times New Roman" w:eastAsia="Times New Roman" w:hAnsi="Times New Roman" w:cs="Times New Roman"/>
          <w:color w:val="000000"/>
          <w:lang w:eastAsia="ru-RU"/>
        </w:rPr>
      </w:pPr>
    </w:p>
    <w:p w:rsidR="001D3854" w:rsidRPr="00C529BF" w:rsidRDefault="001D3854" w:rsidP="001D3854">
      <w:pPr>
        <w:shd w:val="clear" w:color="auto" w:fill="FFFFFF"/>
        <w:spacing w:after="0" w:line="240" w:lineRule="auto"/>
        <w:ind w:firstLine="360"/>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Содержание программы кружка</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03"/>
        <w:gridCol w:w="9210"/>
      </w:tblGrid>
      <w:tr w:rsidR="001D3854" w:rsidRPr="00C529BF" w:rsidTr="001D3854">
        <w:trPr>
          <w:trHeight w:val="86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1.</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Организационное занятие.</w:t>
            </w:r>
            <w:r w:rsidRPr="00C529BF">
              <w:rPr>
                <w:rFonts w:ascii="Times New Roman" w:eastAsia="Times New Roman" w:hAnsi="Times New Roman" w:cs="Times New Roman"/>
                <w:color w:val="000000"/>
                <w:lang w:eastAsia="ru-RU"/>
              </w:rPr>
              <w:t> Знакомство с детьми. Постановка задач на год. Правила техники безопасности. Место шахмат в мировой культуре. Роль шахмат в воспитании и развитии личности особенности психологической подготовки  юного шахматиста. Понятие о здоровом образе жизни. Сильнейшие юные шахматисты мира.</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color w:val="000000"/>
                <w:lang w:eastAsia="ru-RU"/>
              </w:rPr>
              <w:t>Шахматная доска. Поля, линии, их обозначения. Легенда о возникновении шахмат. Шахматные фигуры и их обозначения. Позиция, запись позиции.</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тренировочные упражнения по закреплению знаний о шахматной доске.</w:t>
            </w:r>
          </w:p>
        </w:tc>
      </w:tr>
      <w:tr w:rsidR="001D3854" w:rsidRPr="00C529BF" w:rsidTr="001D3854">
        <w:trPr>
          <w:trHeight w:val="86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2.</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Шахматы – спорт, наука, искусство.</w:t>
            </w:r>
            <w:r w:rsidRPr="00C529BF">
              <w:rPr>
                <w:rFonts w:ascii="Times New Roman" w:eastAsia="Times New Roman" w:hAnsi="Times New Roman" w:cs="Times New Roman"/>
                <w:color w:val="000000"/>
                <w:lang w:eastAsia="ru-RU"/>
              </w:rPr>
              <w:t> Краткая история шахмат. Различные системы проведения шахматных соревнований. Геометрические мотивы траектории перемещения шахматных фигур. Ходы и взятие ладьи, слона, ферзя, короля, коня и пешки. Логические связки «и», «или», «не».ударность и подвижность фигур в зависимости от положения на доске. Превращение пешки и взятие на проходе пешкой. Угроза, нападение, защита, двойной удар. Контроль полей. Ограничение подвижности фигур. Моделирование на шахматном материале. Рокировка, правила ее выполнения.</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упражнения по выполнению ходов отдельными фигурами и на запись ходов; дидактические игры на маршруты фигур и их взятие с учетом контроля полей, на ограничение подвижности фигур.</w:t>
            </w:r>
          </w:p>
        </w:tc>
      </w:tr>
      <w:tr w:rsidR="001D3854" w:rsidRPr="00C529BF" w:rsidTr="001D3854">
        <w:trPr>
          <w:trHeight w:val="70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3.</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Правила игры.</w:t>
            </w:r>
            <w:r w:rsidRPr="00C529BF">
              <w:rPr>
                <w:rFonts w:ascii="Times New Roman" w:eastAsia="Times New Roman" w:hAnsi="Times New Roman" w:cs="Times New Roman"/>
                <w:color w:val="000000"/>
                <w:lang w:eastAsia="ru-RU"/>
              </w:rPr>
              <w:t> Правила турнирного поведения. Правило «тронул-ходи». Понятие «шах». Способы защиты от шаха. Открытый и двойной шах. Понятие «мат». Обучение алгоритму матования в один ход. Понятие «пат». Сходства и различия понятии «мат» и «пат». Выигрыш, ничья, виды ничьей.</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решение упражнений на постановку мата и пата в различное количество ходов.</w:t>
            </w:r>
          </w:p>
        </w:tc>
      </w:tr>
      <w:tr w:rsidR="001D3854" w:rsidRPr="00C529BF" w:rsidTr="001D3854">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4.</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     Первоначальные понятия</w:t>
            </w:r>
            <w:r w:rsidRPr="00C529BF">
              <w:rPr>
                <w:rFonts w:ascii="Times New Roman" w:eastAsia="Times New Roman" w:hAnsi="Times New Roman" w:cs="Times New Roman"/>
                <w:color w:val="000000"/>
                <w:lang w:eastAsia="ru-RU"/>
              </w:rPr>
              <w:t>. Запись партий. Мат, ничья. Относительная ценность фигур.</w:t>
            </w:r>
          </w:p>
          <w:p w:rsidR="001D3854" w:rsidRPr="00C529BF" w:rsidRDefault="001D3854" w:rsidP="00980316">
            <w:pPr>
              <w:spacing w:after="0" w:line="0" w:lineRule="atLeast"/>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упражнения на запоминание правил шахматной нотации, игры с ограниченным набором фигур, простейшие этюды.</w:t>
            </w:r>
          </w:p>
        </w:tc>
      </w:tr>
      <w:tr w:rsidR="001D3854" w:rsidRPr="00C529BF" w:rsidTr="001D3854">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5.</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Тактика игры</w:t>
            </w:r>
            <w:r w:rsidRPr="00C529BF">
              <w:rPr>
                <w:rFonts w:ascii="Times New Roman" w:eastAsia="Times New Roman" w:hAnsi="Times New Roman" w:cs="Times New Roman"/>
                <w:color w:val="000000"/>
                <w:lang w:eastAsia="ru-RU"/>
              </w:rPr>
              <w:t>. Понятие о тактике и комбинации. Основные тактические приемы. Практические занятия: разбор специально подобранных позиций, решение тематических этюдов.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их качество.</w:t>
            </w:r>
          </w:p>
          <w:p w:rsidR="001D3854" w:rsidRPr="00C529BF" w:rsidRDefault="001D3854" w:rsidP="00980316">
            <w:pPr>
              <w:spacing w:after="0" w:line="0" w:lineRule="atLeast"/>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решение арифметических задач (типа «Укого больше?») и логических задач  («типа «Какая фигура ценнее?»)</w:t>
            </w:r>
          </w:p>
        </w:tc>
      </w:tr>
      <w:tr w:rsidR="001D3854" w:rsidRPr="00C529BF" w:rsidTr="001D3854">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6.</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     Стратегия игры</w:t>
            </w:r>
            <w:r w:rsidRPr="00C529BF">
              <w:rPr>
                <w:rFonts w:ascii="Times New Roman" w:eastAsia="Times New Roman" w:hAnsi="Times New Roman" w:cs="Times New Roman"/>
                <w:color w:val="000000"/>
                <w:lang w:eastAsia="ru-RU"/>
              </w:rPr>
              <w:t>. 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tc>
      </w:tr>
      <w:tr w:rsidR="001D3854" w:rsidRPr="00C529BF" w:rsidTr="001D3854">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7.</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Эндшпиль</w:t>
            </w:r>
            <w:r w:rsidRPr="00C529BF">
              <w:rPr>
                <w:rFonts w:ascii="Times New Roman" w:eastAsia="Times New Roman" w:hAnsi="Times New Roman" w:cs="Times New Roman"/>
                <w:color w:val="000000"/>
                <w:lang w:eastAsia="ru-RU"/>
              </w:rPr>
              <w:t xml:space="preserve">. 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 Пешечный эндшпиль. Король </w:t>
            </w:r>
            <w:r w:rsidRPr="00C529BF">
              <w:rPr>
                <w:rFonts w:ascii="Times New Roman" w:eastAsia="Times New Roman" w:hAnsi="Times New Roman" w:cs="Times New Roman"/>
                <w:color w:val="000000"/>
                <w:lang w:eastAsia="ru-RU"/>
              </w:rPr>
              <w:lastRenderedPageBreak/>
              <w:t>и пешка против короля. Ключевые поля. Правило квадрата. Этюд Рети. Роль аппозиции. Отталкивание плечом. Треугольник. Прорыв. Игра на пат.</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color w:val="000000"/>
                <w:lang w:eastAsia="ru-RU"/>
              </w:rPr>
              <w:t>Ладейный эндшпиль. Ладья и пешка против пешки. Позиция Филидора, принцип Тарраша, построение моста, активность фигур.</w:t>
            </w:r>
          </w:p>
          <w:p w:rsidR="001D3854" w:rsidRPr="00C529BF" w:rsidRDefault="001D3854" w:rsidP="00980316">
            <w:pPr>
              <w:spacing w:after="0" w:line="0" w:lineRule="atLeast"/>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отработка на шахматной доске пешечного и ладейного эндшпиля.</w:t>
            </w:r>
          </w:p>
        </w:tc>
      </w:tr>
      <w:tr w:rsidR="001D3854" w:rsidRPr="00C529BF" w:rsidTr="001D3854">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lastRenderedPageBreak/>
              <w:t>8.</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Дебют</w:t>
            </w:r>
            <w:r w:rsidRPr="00C529BF">
              <w:rPr>
                <w:rFonts w:ascii="Times New Roman" w:eastAsia="Times New Roman" w:hAnsi="Times New Roman" w:cs="Times New Roman"/>
                <w:color w:val="000000"/>
                <w:lang w:eastAsia="ru-RU"/>
              </w:rPr>
              <w:t>. Определение дебюта. Задачи дебюта и принципы его разыгрывания. Практические занятия: разбор специально подобранных позиций и учебных партий, анализ наиболее часто повторяющихся ошибок. Классификация дебютов. Мобилизация фигур, безопасность короля (короткая и длинная рокировка), борьба за центр. Роль и оптимизация работы фигур в дебюте. Гамбит, пункт f2 (f7) в дебюте. Понятие о шахматном турнире. Правила поведения при игре в шахматных турнирах.</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color w:val="000000"/>
                <w:lang w:eastAsia="ru-RU"/>
              </w:rPr>
              <w:t>Правила поведения в соревнованиях. Спортивная квалификация в шахматах.</w:t>
            </w:r>
          </w:p>
          <w:p w:rsidR="001D3854" w:rsidRPr="00C529BF" w:rsidRDefault="001D3854" w:rsidP="00980316">
            <w:pPr>
              <w:spacing w:after="0" w:line="0" w:lineRule="atLeast"/>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анализ учебных партий; игровая практика; анализ дебютной части партии.</w:t>
            </w:r>
          </w:p>
        </w:tc>
      </w:tr>
      <w:tr w:rsidR="001D3854" w:rsidRPr="00C529BF" w:rsidTr="001D3854">
        <w:trPr>
          <w:trHeight w:val="142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9.</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Конкурсы решения задач, этюдов</w:t>
            </w:r>
            <w:r w:rsidRPr="00C529BF">
              <w:rPr>
                <w:rFonts w:ascii="Times New Roman" w:eastAsia="Times New Roman" w:hAnsi="Times New Roman" w:cs="Times New Roman"/>
                <w:color w:val="000000"/>
                <w:lang w:eastAsia="ru-RU"/>
              </w:rPr>
              <w:t>. Понятие о позиции. Правила проведения конкурсов решений. Решение конкурсных позиций и определение победителя конкурса. Понятие о варианте. Логическая связка «если, то …». Открытая линия. Проходная пешка. Пешечные слабости. Форпост. Позиция короля. Атака на короля. Централизация. Овладение тяжелыми фигурами 7(2) горизонтально. Вскрытие и запирание линии. Блокада.</w:t>
            </w:r>
          </w:p>
        </w:tc>
      </w:tr>
      <w:tr w:rsidR="001D3854" w:rsidRPr="00C529BF" w:rsidTr="001D3854">
        <w:trPr>
          <w:trHeight w:val="124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10.</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     Сеансы одновременной игры.</w:t>
            </w:r>
            <w:r w:rsidRPr="00C529BF">
              <w:rPr>
                <w:rFonts w:ascii="Times New Roman" w:eastAsia="Times New Roman" w:hAnsi="Times New Roman" w:cs="Times New Roman"/>
                <w:color w:val="000000"/>
                <w:lang w:eastAsia="ru-RU"/>
              </w:rPr>
              <w:t> Проведение руководителем кружка сеансов одновременной игры с последующим разбором партий с кружковцами.</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color w:val="000000"/>
                <w:lang w:eastAsia="ru-RU"/>
              </w:rPr>
              <w:t>Матование двумя ладьями, королем и ладьей как игры с выигрышной стратегией. Матовые и патовые позиции. Стратегия и тактика оттеснения  одинокого короля на край доски. Планирование, анализ и контроль при матовании одинокого короля. Управление качеством матования.</w:t>
            </w:r>
          </w:p>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i/>
                <w:iCs/>
                <w:color w:val="000000"/>
                <w:lang w:eastAsia="ru-RU"/>
              </w:rPr>
              <w:t>Практическая работа:</w:t>
            </w:r>
            <w:r w:rsidRPr="00C529BF">
              <w:rPr>
                <w:rFonts w:ascii="Times New Roman" w:eastAsia="Times New Roman" w:hAnsi="Times New Roman" w:cs="Times New Roman"/>
                <w:color w:val="000000"/>
                <w:lang w:eastAsia="ru-RU"/>
              </w:rPr>
              <w:t> решение задач с нахождением одинокого короля в разных зонах; участие в турнирах.</w:t>
            </w:r>
          </w:p>
        </w:tc>
      </w:tr>
      <w:tr w:rsidR="001D3854" w:rsidRPr="00C529BF" w:rsidTr="001D3854">
        <w:trPr>
          <w:trHeight w:val="70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11.</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Соревнования</w:t>
            </w:r>
            <w:r w:rsidRPr="00C529BF">
              <w:rPr>
                <w:rFonts w:ascii="Times New Roman" w:eastAsia="Times New Roman" w:hAnsi="Times New Roman" w:cs="Times New Roman"/>
                <w:color w:val="000000"/>
                <w:lang w:eastAsia="ru-RU"/>
              </w:rPr>
              <w:t> Показательные выступления наиболее успешных учащихся. Презентация успехов юных шахматистов с приглашением родителей учащихся. Конкурс на решение шахматных задач; шахматный вернисаж (выставка картин школьников на шахматные темы).</w:t>
            </w:r>
          </w:p>
        </w:tc>
      </w:tr>
      <w:tr w:rsidR="001D3854" w:rsidRPr="00C529BF" w:rsidTr="001D3854">
        <w:trPr>
          <w:trHeight w:val="700"/>
        </w:trPr>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12.</w:t>
            </w:r>
          </w:p>
        </w:tc>
        <w:tc>
          <w:tcPr>
            <w:tcW w:w="9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ind w:firstLine="360"/>
              <w:jc w:val="both"/>
              <w:rPr>
                <w:rFonts w:ascii="Times New Roman" w:eastAsia="Times New Roman" w:hAnsi="Times New Roman" w:cs="Times New Roman"/>
                <w:color w:val="000000"/>
                <w:lang w:eastAsia="ru-RU"/>
              </w:rPr>
            </w:pPr>
            <w:r w:rsidRPr="00C529BF">
              <w:rPr>
                <w:rFonts w:ascii="Times New Roman" w:eastAsia="Times New Roman" w:hAnsi="Times New Roman" w:cs="Times New Roman"/>
                <w:b/>
                <w:bCs/>
                <w:color w:val="000000"/>
                <w:lang w:eastAsia="ru-RU"/>
              </w:rPr>
              <w:t>Итоговое занятие</w:t>
            </w:r>
            <w:r w:rsidRPr="00C529BF">
              <w:rPr>
                <w:rFonts w:ascii="Times New Roman" w:eastAsia="Times New Roman" w:hAnsi="Times New Roman" w:cs="Times New Roman"/>
                <w:color w:val="000000"/>
                <w:lang w:eastAsia="ru-RU"/>
              </w:rPr>
              <w:t>. Подведение итогов года. Планы на следующий год.</w:t>
            </w:r>
          </w:p>
        </w:tc>
      </w:tr>
    </w:tbl>
    <w:p w:rsidR="001D3854" w:rsidRPr="00C529BF" w:rsidRDefault="001D3854" w:rsidP="001D3854">
      <w:pPr>
        <w:shd w:val="clear" w:color="auto" w:fill="FFFFFF"/>
        <w:spacing w:after="0" w:line="240" w:lineRule="auto"/>
        <w:jc w:val="center"/>
        <w:rPr>
          <w:rFonts w:ascii="Times New Roman" w:eastAsia="Times New Roman" w:hAnsi="Times New Roman" w:cs="Times New Roman"/>
          <w:b/>
          <w:bCs/>
          <w:color w:val="000000"/>
          <w:lang w:eastAsia="ru-RU"/>
        </w:rPr>
      </w:pPr>
    </w:p>
    <w:p w:rsidR="001D3854" w:rsidRPr="002E675E" w:rsidRDefault="001D3854" w:rsidP="001D38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3854" w:rsidRPr="002E675E" w:rsidRDefault="001D3854" w:rsidP="001D38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3854" w:rsidRPr="002E675E" w:rsidRDefault="001D3854" w:rsidP="001D38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D3854" w:rsidRPr="00C529BF" w:rsidRDefault="001D3854" w:rsidP="001D385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Учебно-тематический план</w:t>
      </w:r>
      <w:r w:rsidR="00D22A28" w:rsidRPr="00C529BF">
        <w:rPr>
          <w:rFonts w:ascii="Times New Roman" w:eastAsia="Times New Roman" w:hAnsi="Times New Roman" w:cs="Times New Roman"/>
          <w:b/>
          <w:bCs/>
          <w:color w:val="000000"/>
          <w:sz w:val="28"/>
          <w:szCs w:val="28"/>
          <w:lang w:eastAsia="ru-RU"/>
        </w:rPr>
        <w:t xml:space="preserve"> на 1 год.</w:t>
      </w:r>
    </w:p>
    <w:tbl>
      <w:tblPr>
        <w:tblW w:w="9730"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84"/>
        <w:gridCol w:w="2952"/>
        <w:gridCol w:w="1741"/>
        <w:gridCol w:w="1559"/>
        <w:gridCol w:w="1418"/>
        <w:gridCol w:w="1276"/>
      </w:tblGrid>
      <w:tr w:rsidR="001D3854" w:rsidRPr="00C529BF" w:rsidTr="001D3854">
        <w:tc>
          <w:tcPr>
            <w:tcW w:w="7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w:t>
            </w:r>
          </w:p>
        </w:tc>
        <w:tc>
          <w:tcPr>
            <w:tcW w:w="2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Темы и виды деятельности</w:t>
            </w:r>
          </w:p>
        </w:tc>
        <w:tc>
          <w:tcPr>
            <w:tcW w:w="599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1D3854">
            <w:pPr>
              <w:spacing w:after="0" w:line="0" w:lineRule="atLeast"/>
              <w:ind w:right="451"/>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Количество часов</w:t>
            </w:r>
          </w:p>
        </w:tc>
      </w:tr>
      <w:tr w:rsidR="001D3854" w:rsidRPr="00C529BF" w:rsidTr="001D3854">
        <w:trPr>
          <w:trHeight w:val="880"/>
        </w:trPr>
        <w:tc>
          <w:tcPr>
            <w:tcW w:w="7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3854" w:rsidRPr="00C529BF" w:rsidRDefault="001D3854" w:rsidP="00980316">
            <w:pPr>
              <w:spacing w:after="0" w:line="240" w:lineRule="auto"/>
              <w:rPr>
                <w:rFonts w:ascii="Times New Roman" w:eastAsia="Times New Roman" w:hAnsi="Times New Roman" w:cs="Times New Roman"/>
                <w:color w:val="000000"/>
                <w:sz w:val="28"/>
                <w:szCs w:val="28"/>
                <w:lang w:eastAsia="ru-RU"/>
              </w:rPr>
            </w:pPr>
          </w:p>
        </w:tc>
        <w:tc>
          <w:tcPr>
            <w:tcW w:w="29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3854" w:rsidRPr="00C529BF" w:rsidRDefault="001D3854" w:rsidP="00980316">
            <w:pPr>
              <w:spacing w:after="0" w:line="240" w:lineRule="auto"/>
              <w:rPr>
                <w:rFonts w:ascii="Times New Roman" w:eastAsia="Times New Roman" w:hAnsi="Times New Roman" w:cs="Times New Roman"/>
                <w:color w:val="000000"/>
                <w:sz w:val="28"/>
                <w:szCs w:val="28"/>
                <w:lang w:eastAsia="ru-RU"/>
              </w:rPr>
            </w:pP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на теоретические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на практические занятия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на индивидуальные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Итого</w:t>
            </w:r>
          </w:p>
        </w:tc>
      </w:tr>
      <w:tr w:rsidR="001D3854" w:rsidRPr="00C529BF" w:rsidTr="001D3854">
        <w:trPr>
          <w:trHeight w:val="8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Организационное занятие.</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240" w:lineRule="auto"/>
              <w:rPr>
                <w:rFonts w:ascii="Arial" w:eastAsia="Times New Roman" w:hAnsi="Arial" w:cs="Arial"/>
                <w:color w:val="666666"/>
                <w:sz w:val="28"/>
                <w:szCs w:val="28"/>
                <w:lang w:eastAsia="ru-RU"/>
              </w:rPr>
            </w:pPr>
            <w:r>
              <w:rPr>
                <w:rFonts w:ascii="Arial" w:eastAsia="Times New Roman" w:hAnsi="Arial" w:cs="Arial"/>
                <w:color w:val="666666"/>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2</w:t>
            </w:r>
          </w:p>
        </w:tc>
      </w:tr>
      <w:tr w:rsidR="001D3854" w:rsidRPr="00C529BF" w:rsidTr="001D3854">
        <w:trPr>
          <w:trHeight w:val="80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2.</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Шахматы – спорт, наука, искусство.</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jc w:val="center"/>
              <w:rPr>
                <w:rFonts w:ascii="Times New Roman" w:eastAsia="Times New Roman" w:hAnsi="Times New Roman" w:cs="Times New Roman"/>
                <w:color w:val="000000"/>
                <w:sz w:val="28"/>
                <w:szCs w:val="28"/>
                <w:lang w:eastAsia="ru-RU"/>
              </w:rPr>
            </w:pP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3.</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Правила игры.</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4.</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Первоначальные понятия.</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lastRenderedPageBreak/>
              <w:t>5.</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Тактика игры.</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6.</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Стратегия игры.</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7.</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Эндшпиль.</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8.</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Дебют.</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   </w:t>
            </w:r>
            <w:r w:rsidR="00F67F32">
              <w:rPr>
                <w:rFonts w:ascii="Times New Roman" w:eastAsia="Times New Roman" w:hAnsi="Times New Roman" w:cs="Times New Roman"/>
                <w:color w:val="000000"/>
                <w:sz w:val="28"/>
                <w:szCs w:val="28"/>
                <w:lang w:eastAsia="ru-RU"/>
              </w:rPr>
              <w:t>2</w:t>
            </w:r>
          </w:p>
        </w:tc>
      </w:tr>
      <w:tr w:rsidR="001D3854" w:rsidRPr="00C529BF" w:rsidTr="001D3854">
        <w:trPr>
          <w:trHeight w:val="140"/>
        </w:trPr>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14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9.</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14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Конкурсы решения задач, этюдов.</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14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14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14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10.</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Сеансы одновременной игры.</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1D3854">
            <w:pPr>
              <w:spacing w:after="0" w:line="0" w:lineRule="atLeast"/>
              <w:ind w:right="36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11.</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Соревнования.</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r>
      <w:tr w:rsidR="001D3854" w:rsidRPr="00C529BF" w:rsidTr="001D3854">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12.</w:t>
            </w:r>
          </w:p>
        </w:tc>
        <w:tc>
          <w:tcPr>
            <w:tcW w:w="2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Итоговое занятие.</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240" w:lineRule="auto"/>
              <w:rPr>
                <w:rFonts w:ascii="Arial" w:eastAsia="Times New Roman" w:hAnsi="Arial" w:cs="Arial"/>
                <w:color w:val="666666"/>
                <w:sz w:val="28"/>
                <w:szCs w:val="28"/>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center"/>
              <w:rPr>
                <w:rFonts w:ascii="Times New Roman" w:eastAsia="Times New Roman" w:hAnsi="Times New Roman" w:cs="Times New Roman"/>
                <w:color w:val="000000"/>
                <w:sz w:val="28"/>
                <w:szCs w:val="28"/>
                <w:lang w:eastAsia="ru-RU"/>
              </w:rPr>
            </w:pPr>
          </w:p>
        </w:tc>
      </w:tr>
      <w:tr w:rsidR="001D3854" w:rsidRPr="00C529BF" w:rsidTr="001D3854">
        <w:tc>
          <w:tcPr>
            <w:tcW w:w="37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1D3854" w:rsidP="00980316">
            <w:pPr>
              <w:spacing w:after="0" w:line="0" w:lineRule="atLeast"/>
              <w:jc w:val="right"/>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Всего:</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D3854" w:rsidRPr="00C529BF" w:rsidRDefault="00F67F32" w:rsidP="00980316">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17</w:t>
            </w:r>
          </w:p>
        </w:tc>
      </w:tr>
    </w:tbl>
    <w:p w:rsidR="002E675E" w:rsidRPr="00C529BF" w:rsidRDefault="002E675E" w:rsidP="005E1932">
      <w:pPr>
        <w:shd w:val="clear" w:color="auto" w:fill="FFFFFF"/>
        <w:spacing w:after="0" w:line="240" w:lineRule="auto"/>
        <w:ind w:right="24"/>
        <w:rPr>
          <w:rFonts w:ascii="Times New Roman" w:eastAsia="Times New Roman" w:hAnsi="Times New Roman" w:cs="Times New Roman"/>
          <w:b/>
          <w:bCs/>
          <w:color w:val="000000"/>
          <w:sz w:val="28"/>
          <w:szCs w:val="28"/>
          <w:lang w:eastAsia="ru-RU"/>
        </w:rPr>
      </w:pPr>
    </w:p>
    <w:p w:rsidR="005E1932" w:rsidRPr="00C529BF" w:rsidRDefault="005E1932" w:rsidP="005E1932">
      <w:pPr>
        <w:shd w:val="clear" w:color="auto" w:fill="FFFFFF"/>
        <w:spacing w:after="0" w:line="240" w:lineRule="auto"/>
        <w:ind w:right="24"/>
        <w:rPr>
          <w:rFonts w:ascii="Times New Roman" w:eastAsia="Times New Roman" w:hAnsi="Times New Roman" w:cs="Times New Roman"/>
          <w:bCs/>
          <w:color w:val="000000"/>
          <w:sz w:val="28"/>
          <w:szCs w:val="28"/>
          <w:lang w:eastAsia="ru-RU"/>
        </w:rPr>
      </w:pPr>
      <w:r w:rsidRPr="00C529BF">
        <w:rPr>
          <w:rFonts w:ascii="Times New Roman" w:eastAsia="Times New Roman" w:hAnsi="Times New Roman" w:cs="Times New Roman"/>
          <w:bCs/>
          <w:color w:val="000000"/>
          <w:sz w:val="28"/>
          <w:szCs w:val="28"/>
          <w:lang w:eastAsia="ru-RU"/>
        </w:rPr>
        <w:t>Для проверки способностей и умений детей в шахматах предусмотрено проведение соревнований и шахматных турниров. Соревнования  проводятся как простые тренировки (блиц турниры), соревнования посвященные датам, и соревнования для защиты титула.</w:t>
      </w:r>
    </w:p>
    <w:p w:rsidR="005E1932" w:rsidRPr="00C529BF" w:rsidRDefault="005E1932" w:rsidP="005E1932">
      <w:pPr>
        <w:shd w:val="clear" w:color="auto" w:fill="FFFFFF"/>
        <w:spacing w:after="0" w:line="240" w:lineRule="auto"/>
        <w:ind w:right="24"/>
        <w:rPr>
          <w:rFonts w:ascii="Times New Roman" w:eastAsia="Times New Roman" w:hAnsi="Times New Roman" w:cs="Times New Roman"/>
          <w:bCs/>
          <w:color w:val="000000"/>
          <w:sz w:val="28"/>
          <w:szCs w:val="28"/>
          <w:lang w:eastAsia="ru-RU"/>
        </w:rPr>
      </w:pPr>
      <w:r w:rsidRPr="00C529BF">
        <w:rPr>
          <w:rFonts w:ascii="Times New Roman" w:eastAsia="Times New Roman" w:hAnsi="Times New Roman" w:cs="Times New Roman"/>
          <w:bCs/>
          <w:color w:val="000000"/>
          <w:sz w:val="28"/>
          <w:szCs w:val="28"/>
          <w:lang w:eastAsia="ru-RU"/>
        </w:rPr>
        <w:t xml:space="preserve">В соревнования тренировках принимают участие все желающие при условии что учащиеся должны проиграть друг с другом несколько партий в течении года. Соревнования посвященные датам в них принимают участие не все желающие а только те кто победил в предварительных отборах согласно таблице соревнований. И на конец соревнования для защиты титула, « Шахматный король или королева», «Чемпион школы», «Гроссмейстер школа по шахматам» поощрение и награждение участников и победителей. Победа кубок и грамота, призеры получают дипломы, а участники поощрительные сертификаты. Поощрение обязательно для того чтобы дети не теряли дух соревновательности, соперничества и стимула профессионально </w:t>
      </w:r>
      <w:r w:rsidR="00D22A28" w:rsidRPr="00C529BF">
        <w:rPr>
          <w:rFonts w:ascii="Times New Roman" w:eastAsia="Times New Roman" w:hAnsi="Times New Roman" w:cs="Times New Roman"/>
          <w:bCs/>
          <w:color w:val="000000"/>
          <w:sz w:val="28"/>
          <w:szCs w:val="28"/>
          <w:lang w:eastAsia="ru-RU"/>
        </w:rPr>
        <w:t>расти</w:t>
      </w:r>
      <w:r w:rsidRPr="00C529BF">
        <w:rPr>
          <w:rFonts w:ascii="Times New Roman" w:eastAsia="Times New Roman" w:hAnsi="Times New Roman" w:cs="Times New Roman"/>
          <w:bCs/>
          <w:color w:val="000000"/>
          <w:sz w:val="28"/>
          <w:szCs w:val="28"/>
          <w:lang w:eastAsia="ru-RU"/>
        </w:rPr>
        <w:t>.</w:t>
      </w:r>
    </w:p>
    <w:p w:rsidR="00D22A28" w:rsidRPr="00C529BF" w:rsidRDefault="00D22A28" w:rsidP="005E1932">
      <w:pPr>
        <w:shd w:val="clear" w:color="auto" w:fill="FFFFFF"/>
        <w:spacing w:after="0" w:line="240" w:lineRule="auto"/>
        <w:ind w:right="24"/>
        <w:rPr>
          <w:rFonts w:ascii="Times New Roman" w:eastAsia="Times New Roman" w:hAnsi="Times New Roman" w:cs="Times New Roman"/>
          <w:bCs/>
          <w:color w:val="000000"/>
          <w:sz w:val="28"/>
          <w:szCs w:val="28"/>
          <w:lang w:eastAsia="ru-RU"/>
        </w:rPr>
      </w:pPr>
      <w:r w:rsidRPr="00C529BF">
        <w:rPr>
          <w:rFonts w:ascii="Times New Roman" w:eastAsia="Times New Roman" w:hAnsi="Times New Roman" w:cs="Times New Roman"/>
          <w:bCs/>
          <w:color w:val="000000"/>
          <w:sz w:val="28"/>
          <w:szCs w:val="28"/>
          <w:lang w:eastAsia="ru-RU"/>
        </w:rPr>
        <w:t>В таблице личных достижений вносятся данные каждых соревнований любого уровня, предусмотрены пороги движения по вертикали игроков,  если уровень повышается или понижается. Приветствуется ведение личных дневников.</w:t>
      </w:r>
    </w:p>
    <w:p w:rsidR="00D22A28" w:rsidRPr="00C529BF" w:rsidRDefault="00D22A28" w:rsidP="001D3854">
      <w:pPr>
        <w:shd w:val="clear" w:color="auto" w:fill="FFFFFF"/>
        <w:spacing w:after="0" w:line="240" w:lineRule="auto"/>
        <w:ind w:right="24"/>
        <w:jc w:val="center"/>
        <w:rPr>
          <w:rFonts w:ascii="Times New Roman" w:eastAsia="Times New Roman" w:hAnsi="Times New Roman" w:cs="Times New Roman"/>
          <w:b/>
          <w:bCs/>
          <w:color w:val="000000"/>
          <w:sz w:val="28"/>
          <w:szCs w:val="28"/>
          <w:lang w:eastAsia="ru-RU"/>
        </w:rPr>
      </w:pPr>
    </w:p>
    <w:p w:rsidR="001D3854" w:rsidRPr="00C529BF" w:rsidRDefault="001D3854" w:rsidP="001D3854">
      <w:pPr>
        <w:shd w:val="clear" w:color="auto" w:fill="FFFFFF"/>
        <w:spacing w:after="0" w:line="240" w:lineRule="auto"/>
        <w:ind w:right="24"/>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Материально-техническое обеспечение.</w:t>
      </w:r>
    </w:p>
    <w:p w:rsidR="001D3854" w:rsidRPr="00C529BF" w:rsidRDefault="001D3854" w:rsidP="001D385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На занятиях используются:</w:t>
      </w:r>
    </w:p>
    <w:p w:rsidR="001D3854" w:rsidRPr="00C529BF" w:rsidRDefault="001D3854"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магнитная демонстрационная доска с магнитными фигурами – 1 штука;</w:t>
      </w:r>
    </w:p>
    <w:p w:rsidR="001D3854" w:rsidRPr="00C529BF" w:rsidRDefault="001D3854"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шахматные часы – 2 штуки;</w:t>
      </w:r>
    </w:p>
    <w:p w:rsidR="001D3854" w:rsidRPr="00C529BF" w:rsidRDefault="001D3854"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словарь шахматных терминов;</w:t>
      </w:r>
    </w:p>
    <w:p w:rsidR="001D3854" w:rsidRPr="00C529BF" w:rsidRDefault="001D3854"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комплекты шахматных фигур с досками – 10–12 штук.</w:t>
      </w:r>
    </w:p>
    <w:p w:rsidR="005E1932" w:rsidRPr="00C529BF" w:rsidRDefault="005E1932"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Таблицы;</w:t>
      </w:r>
    </w:p>
    <w:p w:rsidR="005E1932" w:rsidRPr="00C529BF" w:rsidRDefault="005E1932" w:rsidP="001D3854">
      <w:pPr>
        <w:numPr>
          <w:ilvl w:val="0"/>
          <w:numId w:val="10"/>
        </w:numPr>
        <w:shd w:val="clear" w:color="auto" w:fill="FFFFFF"/>
        <w:spacing w:after="0" w:line="240" w:lineRule="auto"/>
        <w:ind w:left="0" w:firstLine="358"/>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color w:val="000000"/>
          <w:sz w:val="28"/>
          <w:szCs w:val="28"/>
          <w:lang w:eastAsia="ru-RU"/>
        </w:rPr>
        <w:t>Компьютер подключенный к интернету.</w:t>
      </w:r>
    </w:p>
    <w:p w:rsidR="002E675E" w:rsidRDefault="002E675E"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495" w:rsidRDefault="002E6495"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495" w:rsidRDefault="002E6495"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495" w:rsidRDefault="002E6495"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E6495" w:rsidRPr="00C529BF" w:rsidRDefault="002E6495"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1" w:name="_GoBack"/>
      <w:bookmarkEnd w:id="1"/>
    </w:p>
    <w:p w:rsidR="00D22A28" w:rsidRPr="00C529BF" w:rsidRDefault="00D22A28" w:rsidP="001D38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D3854" w:rsidRPr="00C529BF" w:rsidRDefault="001D3854" w:rsidP="001D385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b/>
          <w:bCs/>
          <w:color w:val="000000"/>
          <w:sz w:val="28"/>
          <w:szCs w:val="28"/>
          <w:lang w:eastAsia="ru-RU"/>
        </w:rPr>
        <w:t>Список литературы</w:t>
      </w:r>
    </w:p>
    <w:p w:rsidR="001D3854" w:rsidRPr="00C529BF" w:rsidRDefault="001D3854" w:rsidP="001D3854">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i/>
          <w:iCs/>
          <w:color w:val="000000"/>
          <w:sz w:val="28"/>
          <w:szCs w:val="28"/>
          <w:lang w:eastAsia="ru-RU"/>
        </w:rPr>
        <w:t>Пожарский В.А. </w:t>
      </w:r>
      <w:r w:rsidRPr="00C529BF">
        <w:rPr>
          <w:rFonts w:ascii="Times New Roman" w:eastAsia="Times New Roman" w:hAnsi="Times New Roman" w:cs="Times New Roman"/>
          <w:color w:val="000000"/>
          <w:sz w:val="28"/>
          <w:szCs w:val="28"/>
          <w:lang w:eastAsia="ru-RU"/>
        </w:rPr>
        <w:t>Шахматный учебник / В.А. Пожарский. – М., 1996.</w:t>
      </w:r>
    </w:p>
    <w:p w:rsidR="001D3854" w:rsidRPr="00C529BF" w:rsidRDefault="001D3854" w:rsidP="001D3854">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i/>
          <w:iCs/>
          <w:color w:val="000000"/>
          <w:sz w:val="28"/>
          <w:szCs w:val="28"/>
          <w:lang w:eastAsia="ru-RU"/>
        </w:rPr>
        <w:t>Майзелис И.</w:t>
      </w:r>
      <w:r w:rsidRPr="00C529BF">
        <w:rPr>
          <w:rFonts w:ascii="Times New Roman" w:eastAsia="Times New Roman" w:hAnsi="Times New Roman" w:cs="Times New Roman"/>
          <w:color w:val="000000"/>
          <w:sz w:val="28"/>
          <w:szCs w:val="28"/>
          <w:lang w:eastAsia="ru-RU"/>
        </w:rPr>
        <w:t> Шахматы. / М.: Детгиз, 1960.</w:t>
      </w:r>
    </w:p>
    <w:p w:rsidR="001D3854" w:rsidRPr="00C529BF" w:rsidRDefault="001D3854" w:rsidP="001D3854">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i/>
          <w:iCs/>
          <w:color w:val="000000"/>
          <w:sz w:val="28"/>
          <w:szCs w:val="28"/>
          <w:lang w:eastAsia="ru-RU"/>
        </w:rPr>
        <w:t>Нимцович А. </w:t>
      </w:r>
      <w:r w:rsidRPr="00C529BF">
        <w:rPr>
          <w:rFonts w:ascii="Times New Roman" w:eastAsia="Times New Roman" w:hAnsi="Times New Roman" w:cs="Times New Roman"/>
          <w:color w:val="000000"/>
          <w:sz w:val="28"/>
          <w:szCs w:val="28"/>
          <w:lang w:eastAsia="ru-RU"/>
        </w:rPr>
        <w:t>Моя система. / М: ФиС, 1984.</w:t>
      </w:r>
    </w:p>
    <w:p w:rsidR="001D3854" w:rsidRPr="00C529BF" w:rsidRDefault="001D3854" w:rsidP="001D3854">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8"/>
          <w:szCs w:val="28"/>
          <w:lang w:eastAsia="ru-RU"/>
        </w:rPr>
      </w:pPr>
      <w:r w:rsidRPr="00C529BF">
        <w:rPr>
          <w:rFonts w:ascii="Times New Roman" w:eastAsia="Times New Roman" w:hAnsi="Times New Roman" w:cs="Times New Roman"/>
          <w:i/>
          <w:iCs/>
          <w:color w:val="000000"/>
          <w:sz w:val="28"/>
          <w:szCs w:val="28"/>
          <w:lang w:eastAsia="ru-RU"/>
        </w:rPr>
        <w:t>Сухин И. </w:t>
      </w:r>
      <w:r w:rsidRPr="00C529BF">
        <w:rPr>
          <w:rFonts w:ascii="Times New Roman" w:eastAsia="Times New Roman" w:hAnsi="Times New Roman" w:cs="Times New Roman"/>
          <w:color w:val="000000"/>
          <w:sz w:val="28"/>
          <w:szCs w:val="28"/>
          <w:lang w:eastAsia="ru-RU"/>
        </w:rPr>
        <w:t>Волшебные фигуры. / М.: Новая школа, 1994.</w:t>
      </w:r>
    </w:p>
    <w:p w:rsidR="00AF495A" w:rsidRPr="00C529BF" w:rsidRDefault="001D3854" w:rsidP="001D3854">
      <w:pPr>
        <w:rPr>
          <w:sz w:val="28"/>
          <w:szCs w:val="28"/>
        </w:rPr>
      </w:pPr>
      <w:r w:rsidRPr="00C529BF">
        <w:rPr>
          <w:rFonts w:ascii="Times New Roman" w:eastAsia="Times New Roman" w:hAnsi="Times New Roman" w:cs="Times New Roman"/>
          <w:i/>
          <w:iCs/>
          <w:color w:val="000000"/>
          <w:sz w:val="28"/>
          <w:szCs w:val="28"/>
          <w:lang w:eastAsia="ru-RU"/>
        </w:rPr>
        <w:t>Сухин И.</w:t>
      </w:r>
      <w:r w:rsidRPr="00C529BF">
        <w:rPr>
          <w:rFonts w:ascii="Times New Roman" w:eastAsia="Times New Roman" w:hAnsi="Times New Roman" w:cs="Times New Roman"/>
          <w:color w:val="000000"/>
          <w:sz w:val="28"/>
          <w:szCs w:val="28"/>
          <w:lang w:eastAsia="ru-RU"/>
        </w:rPr>
        <w:t> Приключения в шахматной стране. / М.: Педагогика, 1991;</w:t>
      </w:r>
    </w:p>
    <w:sectPr w:rsidR="00AF495A" w:rsidRPr="00C529BF" w:rsidSect="00AF4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46B"/>
    <w:multiLevelType w:val="hybridMultilevel"/>
    <w:tmpl w:val="6794088C"/>
    <w:lvl w:ilvl="0" w:tplc="F9E2F928">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 w15:restartNumberingAfterBreak="0">
    <w:nsid w:val="1AB971E6"/>
    <w:multiLevelType w:val="multilevel"/>
    <w:tmpl w:val="A708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3178F"/>
    <w:multiLevelType w:val="multilevel"/>
    <w:tmpl w:val="0EAC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721BCC"/>
    <w:multiLevelType w:val="multilevel"/>
    <w:tmpl w:val="3F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D408D"/>
    <w:multiLevelType w:val="multilevel"/>
    <w:tmpl w:val="658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C07F0"/>
    <w:multiLevelType w:val="multilevel"/>
    <w:tmpl w:val="5F32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C759F"/>
    <w:multiLevelType w:val="multilevel"/>
    <w:tmpl w:val="66BE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C3D05"/>
    <w:multiLevelType w:val="multilevel"/>
    <w:tmpl w:val="5D4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E28CD"/>
    <w:multiLevelType w:val="hybridMultilevel"/>
    <w:tmpl w:val="FEA6D5DA"/>
    <w:lvl w:ilvl="0" w:tplc="BFA0F8A0">
      <w:start w:val="1"/>
      <w:numFmt w:val="bullet"/>
      <w:lvlText w:val=""/>
      <w:lvlJc w:val="left"/>
      <w:pPr>
        <w:tabs>
          <w:tab w:val="num" w:pos="720"/>
        </w:tabs>
        <w:ind w:left="720" w:hanging="360"/>
      </w:pPr>
      <w:rPr>
        <w:rFonts w:ascii="Wingdings 3" w:hAnsi="Wingdings 3" w:hint="default"/>
      </w:rPr>
    </w:lvl>
    <w:lvl w:ilvl="1" w:tplc="DB26CC66" w:tentative="1">
      <w:start w:val="1"/>
      <w:numFmt w:val="bullet"/>
      <w:lvlText w:val=""/>
      <w:lvlJc w:val="left"/>
      <w:pPr>
        <w:tabs>
          <w:tab w:val="num" w:pos="1440"/>
        </w:tabs>
        <w:ind w:left="1440" w:hanging="360"/>
      </w:pPr>
      <w:rPr>
        <w:rFonts w:ascii="Wingdings 3" w:hAnsi="Wingdings 3" w:hint="default"/>
      </w:rPr>
    </w:lvl>
    <w:lvl w:ilvl="2" w:tplc="2132005E" w:tentative="1">
      <w:start w:val="1"/>
      <w:numFmt w:val="bullet"/>
      <w:lvlText w:val=""/>
      <w:lvlJc w:val="left"/>
      <w:pPr>
        <w:tabs>
          <w:tab w:val="num" w:pos="2160"/>
        </w:tabs>
        <w:ind w:left="2160" w:hanging="360"/>
      </w:pPr>
      <w:rPr>
        <w:rFonts w:ascii="Wingdings 3" w:hAnsi="Wingdings 3" w:hint="default"/>
      </w:rPr>
    </w:lvl>
    <w:lvl w:ilvl="3" w:tplc="6D5E483A" w:tentative="1">
      <w:start w:val="1"/>
      <w:numFmt w:val="bullet"/>
      <w:lvlText w:val=""/>
      <w:lvlJc w:val="left"/>
      <w:pPr>
        <w:tabs>
          <w:tab w:val="num" w:pos="2880"/>
        </w:tabs>
        <w:ind w:left="2880" w:hanging="360"/>
      </w:pPr>
      <w:rPr>
        <w:rFonts w:ascii="Wingdings 3" w:hAnsi="Wingdings 3" w:hint="default"/>
      </w:rPr>
    </w:lvl>
    <w:lvl w:ilvl="4" w:tplc="66CAD178" w:tentative="1">
      <w:start w:val="1"/>
      <w:numFmt w:val="bullet"/>
      <w:lvlText w:val=""/>
      <w:lvlJc w:val="left"/>
      <w:pPr>
        <w:tabs>
          <w:tab w:val="num" w:pos="3600"/>
        </w:tabs>
        <w:ind w:left="3600" w:hanging="360"/>
      </w:pPr>
      <w:rPr>
        <w:rFonts w:ascii="Wingdings 3" w:hAnsi="Wingdings 3" w:hint="default"/>
      </w:rPr>
    </w:lvl>
    <w:lvl w:ilvl="5" w:tplc="68089238" w:tentative="1">
      <w:start w:val="1"/>
      <w:numFmt w:val="bullet"/>
      <w:lvlText w:val=""/>
      <w:lvlJc w:val="left"/>
      <w:pPr>
        <w:tabs>
          <w:tab w:val="num" w:pos="4320"/>
        </w:tabs>
        <w:ind w:left="4320" w:hanging="360"/>
      </w:pPr>
      <w:rPr>
        <w:rFonts w:ascii="Wingdings 3" w:hAnsi="Wingdings 3" w:hint="default"/>
      </w:rPr>
    </w:lvl>
    <w:lvl w:ilvl="6" w:tplc="04F44E78" w:tentative="1">
      <w:start w:val="1"/>
      <w:numFmt w:val="bullet"/>
      <w:lvlText w:val=""/>
      <w:lvlJc w:val="left"/>
      <w:pPr>
        <w:tabs>
          <w:tab w:val="num" w:pos="5040"/>
        </w:tabs>
        <w:ind w:left="5040" w:hanging="360"/>
      </w:pPr>
      <w:rPr>
        <w:rFonts w:ascii="Wingdings 3" w:hAnsi="Wingdings 3" w:hint="default"/>
      </w:rPr>
    </w:lvl>
    <w:lvl w:ilvl="7" w:tplc="AA224FBE" w:tentative="1">
      <w:start w:val="1"/>
      <w:numFmt w:val="bullet"/>
      <w:lvlText w:val=""/>
      <w:lvlJc w:val="left"/>
      <w:pPr>
        <w:tabs>
          <w:tab w:val="num" w:pos="5760"/>
        </w:tabs>
        <w:ind w:left="5760" w:hanging="360"/>
      </w:pPr>
      <w:rPr>
        <w:rFonts w:ascii="Wingdings 3" w:hAnsi="Wingdings 3" w:hint="default"/>
      </w:rPr>
    </w:lvl>
    <w:lvl w:ilvl="8" w:tplc="7C54376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A935B4C"/>
    <w:multiLevelType w:val="multilevel"/>
    <w:tmpl w:val="51E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64B4C"/>
    <w:multiLevelType w:val="multilevel"/>
    <w:tmpl w:val="CC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F184F"/>
    <w:multiLevelType w:val="multilevel"/>
    <w:tmpl w:val="76E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95261"/>
    <w:multiLevelType w:val="multilevel"/>
    <w:tmpl w:val="38E4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7"/>
  </w:num>
  <w:num w:numId="4">
    <w:abstractNumId w:val="3"/>
  </w:num>
  <w:num w:numId="5">
    <w:abstractNumId w:val="10"/>
  </w:num>
  <w:num w:numId="6">
    <w:abstractNumId w:val="1"/>
  </w:num>
  <w:num w:numId="7">
    <w:abstractNumId w:val="11"/>
  </w:num>
  <w:num w:numId="8">
    <w:abstractNumId w:val="4"/>
  </w:num>
  <w:num w:numId="9">
    <w:abstractNumId w:val="2"/>
  </w:num>
  <w:num w:numId="10">
    <w:abstractNumId w:val="5"/>
  </w:num>
  <w:num w:numId="11">
    <w:abstractNumId w:val="6"/>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D3854"/>
    <w:rsid w:val="001714B3"/>
    <w:rsid w:val="00182578"/>
    <w:rsid w:val="001D3854"/>
    <w:rsid w:val="00224ED4"/>
    <w:rsid w:val="00267D33"/>
    <w:rsid w:val="002E034E"/>
    <w:rsid w:val="002E6495"/>
    <w:rsid w:val="002E675E"/>
    <w:rsid w:val="00551A57"/>
    <w:rsid w:val="005E1932"/>
    <w:rsid w:val="00745B74"/>
    <w:rsid w:val="007C39C3"/>
    <w:rsid w:val="007C7197"/>
    <w:rsid w:val="00803998"/>
    <w:rsid w:val="0088176D"/>
    <w:rsid w:val="00937292"/>
    <w:rsid w:val="009F443E"/>
    <w:rsid w:val="00A061AE"/>
    <w:rsid w:val="00AF495A"/>
    <w:rsid w:val="00C529BF"/>
    <w:rsid w:val="00D22A28"/>
    <w:rsid w:val="00D64960"/>
    <w:rsid w:val="00D870D0"/>
    <w:rsid w:val="00D91497"/>
    <w:rsid w:val="00E53CE4"/>
    <w:rsid w:val="00EA1282"/>
    <w:rsid w:val="00F67F32"/>
    <w:rsid w:val="00F80A48"/>
    <w:rsid w:val="00FC0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CB10"/>
  <w15:docId w15:val="{09D98172-87BC-4422-8860-414B5D94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03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865057">
      <w:bodyDiv w:val="1"/>
      <w:marLeft w:val="0"/>
      <w:marRight w:val="0"/>
      <w:marTop w:val="0"/>
      <w:marBottom w:val="0"/>
      <w:divBdr>
        <w:top w:val="none" w:sz="0" w:space="0" w:color="auto"/>
        <w:left w:val="none" w:sz="0" w:space="0" w:color="auto"/>
        <w:bottom w:val="none" w:sz="0" w:space="0" w:color="auto"/>
        <w:right w:val="none" w:sz="0" w:space="0" w:color="auto"/>
      </w:divBdr>
    </w:div>
    <w:div w:id="1263956416">
      <w:bodyDiv w:val="1"/>
      <w:marLeft w:val="0"/>
      <w:marRight w:val="0"/>
      <w:marTop w:val="0"/>
      <w:marBottom w:val="0"/>
      <w:divBdr>
        <w:top w:val="none" w:sz="0" w:space="0" w:color="auto"/>
        <w:left w:val="none" w:sz="0" w:space="0" w:color="auto"/>
        <w:bottom w:val="none" w:sz="0" w:space="0" w:color="auto"/>
        <w:right w:val="none" w:sz="0" w:space="0" w:color="auto"/>
      </w:divBdr>
      <w:divsChild>
        <w:div w:id="135029140">
          <w:marLeft w:val="547"/>
          <w:marRight w:val="0"/>
          <w:marTop w:val="200"/>
          <w:marBottom w:val="0"/>
          <w:divBdr>
            <w:top w:val="none" w:sz="0" w:space="0" w:color="auto"/>
            <w:left w:val="none" w:sz="0" w:space="0" w:color="auto"/>
            <w:bottom w:val="none" w:sz="0" w:space="0" w:color="auto"/>
            <w:right w:val="none" w:sz="0" w:space="0" w:color="auto"/>
          </w:divBdr>
        </w:div>
        <w:div w:id="2105298474">
          <w:marLeft w:val="547"/>
          <w:marRight w:val="0"/>
          <w:marTop w:val="200"/>
          <w:marBottom w:val="0"/>
          <w:divBdr>
            <w:top w:val="none" w:sz="0" w:space="0" w:color="auto"/>
            <w:left w:val="none" w:sz="0" w:space="0" w:color="auto"/>
            <w:bottom w:val="none" w:sz="0" w:space="0" w:color="auto"/>
            <w:right w:val="none" w:sz="0" w:space="0" w:color="auto"/>
          </w:divBdr>
        </w:div>
        <w:div w:id="1268153351">
          <w:marLeft w:val="547"/>
          <w:marRight w:val="0"/>
          <w:marTop w:val="200"/>
          <w:marBottom w:val="0"/>
          <w:divBdr>
            <w:top w:val="none" w:sz="0" w:space="0" w:color="auto"/>
            <w:left w:val="none" w:sz="0" w:space="0" w:color="auto"/>
            <w:bottom w:val="none" w:sz="0" w:space="0" w:color="auto"/>
            <w:right w:val="none" w:sz="0" w:space="0" w:color="auto"/>
          </w:divBdr>
        </w:div>
        <w:div w:id="1328092408">
          <w:marLeft w:val="547"/>
          <w:marRight w:val="0"/>
          <w:marTop w:val="200"/>
          <w:marBottom w:val="0"/>
          <w:divBdr>
            <w:top w:val="none" w:sz="0" w:space="0" w:color="auto"/>
            <w:left w:val="none" w:sz="0" w:space="0" w:color="auto"/>
            <w:bottom w:val="none" w:sz="0" w:space="0" w:color="auto"/>
            <w:right w:val="none" w:sz="0" w:space="0" w:color="auto"/>
          </w:divBdr>
        </w:div>
        <w:div w:id="21293477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№22 им. С.Н. Пальчука.</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Голобоков.</dc:creator>
  <cp:keywords/>
  <dc:description/>
  <cp:lastModifiedBy>25</cp:lastModifiedBy>
  <cp:revision>22</cp:revision>
  <cp:lastPrinted>2021-11-06T12:49:00Z</cp:lastPrinted>
  <dcterms:created xsi:type="dcterms:W3CDTF">2019-05-16T23:38:00Z</dcterms:created>
  <dcterms:modified xsi:type="dcterms:W3CDTF">2024-09-12T05:21:00Z</dcterms:modified>
</cp:coreProperties>
</file>