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CE" w:rsidRDefault="00165ACE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1594" w:rsidRDefault="00FA1594" w:rsidP="00FA1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A1594" w:rsidRDefault="00FA1594" w:rsidP="00FA1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Средняя общеобразовательная школа № 22 им. С. Н.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Пальчука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A1594" w:rsidRDefault="00FA1594" w:rsidP="00FA1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Сельского поселения «Поселок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Этыркэн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</w:p>
    <w:p w:rsidR="00FA1594" w:rsidRDefault="00FA1594" w:rsidP="00FA1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Верхнебуреинского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FA1594" w:rsidRDefault="00FA1594" w:rsidP="00FA1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A1594" w:rsidRDefault="00FA1594" w:rsidP="00FA1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F5B128" wp14:editId="4B9A3016">
            <wp:simplePos x="0" y="0"/>
            <wp:positionH relativeFrom="column">
              <wp:posOffset>3733800</wp:posOffset>
            </wp:positionH>
            <wp:positionV relativeFrom="paragraph">
              <wp:posOffset>144780</wp:posOffset>
            </wp:positionV>
            <wp:extent cx="1844040" cy="1447800"/>
            <wp:effectExtent l="0" t="0" r="0" b="0"/>
            <wp:wrapNone/>
            <wp:docPr id="4" name="Рисунок 2" descr="img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" t="13869" r="73199" b="71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594" w:rsidRDefault="00FA1594" w:rsidP="00FA15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1594" w:rsidRDefault="00FA1594" w:rsidP="00FA15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A1594" w:rsidRPr="002716C6" w:rsidRDefault="00FA1594" w:rsidP="00FA159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16C6">
        <w:rPr>
          <w:rFonts w:ascii="Times New Roman" w:hAnsi="Times New Roman"/>
          <w:sz w:val="24"/>
          <w:szCs w:val="28"/>
        </w:rPr>
        <w:t>Протокол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16C6">
        <w:rPr>
          <w:rFonts w:ascii="Times New Roman" w:hAnsi="Times New Roman"/>
          <w:sz w:val="24"/>
          <w:szCs w:val="28"/>
        </w:rPr>
        <w:t xml:space="preserve">педагогического                     </w:t>
      </w:r>
      <w:r>
        <w:rPr>
          <w:rFonts w:ascii="Times New Roman" w:hAnsi="Times New Roman"/>
          <w:sz w:val="24"/>
          <w:szCs w:val="28"/>
        </w:rPr>
        <w:t xml:space="preserve">      </w:t>
      </w:r>
      <w:r w:rsidRPr="002716C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                                            </w:t>
      </w:r>
      <w:r w:rsidRPr="002716C6">
        <w:rPr>
          <w:rFonts w:ascii="Times New Roman" w:hAnsi="Times New Roman"/>
          <w:sz w:val="24"/>
          <w:szCs w:val="28"/>
        </w:rPr>
        <w:t xml:space="preserve"> УТВЕРЖДАЮ </w:t>
      </w:r>
    </w:p>
    <w:p w:rsidR="00FA1594" w:rsidRDefault="00FA1594" w:rsidP="00FA159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2716C6">
        <w:rPr>
          <w:rFonts w:ascii="Times New Roman" w:hAnsi="Times New Roman"/>
          <w:sz w:val="24"/>
          <w:szCs w:val="28"/>
        </w:rPr>
        <w:t xml:space="preserve">  совета № 1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 </w:t>
      </w:r>
      <w:r w:rsidRPr="002716C6">
        <w:rPr>
          <w:rFonts w:ascii="Times New Roman" w:hAnsi="Times New Roman"/>
          <w:sz w:val="24"/>
          <w:szCs w:val="28"/>
        </w:rPr>
        <w:t>Директор МБОУ СОШ № 22</w:t>
      </w:r>
    </w:p>
    <w:p w:rsidR="00FA1594" w:rsidRDefault="00FA1594" w:rsidP="00FA159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от</w:t>
      </w:r>
      <w:r w:rsidRPr="002716C6">
        <w:rPr>
          <w:rFonts w:ascii="Times New Roman" w:hAnsi="Times New Roman"/>
          <w:sz w:val="24"/>
          <w:szCs w:val="28"/>
        </w:rPr>
        <w:t xml:space="preserve">   </w:t>
      </w:r>
      <w:r>
        <w:rPr>
          <w:rFonts w:ascii="Times New Roman" w:hAnsi="Times New Roman"/>
          <w:sz w:val="24"/>
          <w:szCs w:val="28"/>
        </w:rPr>
        <w:t xml:space="preserve">10.09.2025г.                                                                    ________ Н.Ц.-Ж. </w:t>
      </w:r>
      <w:proofErr w:type="spellStart"/>
      <w:r>
        <w:rPr>
          <w:rFonts w:ascii="Times New Roman" w:hAnsi="Times New Roman"/>
          <w:sz w:val="24"/>
          <w:szCs w:val="28"/>
        </w:rPr>
        <w:t>Жалсанова</w:t>
      </w:r>
      <w:proofErr w:type="spellEnd"/>
    </w:p>
    <w:p w:rsidR="00FA1594" w:rsidRDefault="00FA1594" w:rsidP="00FA1594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от 10.09.2025г.</w:t>
      </w:r>
      <w:r w:rsidRPr="002716C6">
        <w:rPr>
          <w:rFonts w:ascii="Times New Roman" w:hAnsi="Times New Roman"/>
          <w:sz w:val="24"/>
          <w:szCs w:val="28"/>
        </w:rPr>
        <w:t xml:space="preserve"> </w:t>
      </w:r>
    </w:p>
    <w:p w:rsidR="00FA1594" w:rsidRDefault="00FA1594" w:rsidP="00FA1594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A1594" w:rsidRDefault="00FA1594" w:rsidP="00FA1594">
      <w:pPr>
        <w:pStyle w:val="a7"/>
        <w:spacing w:before="28" w:after="28" w:line="100" w:lineRule="atLeast"/>
      </w:pP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Краткосрочная программа профильного объединения</w:t>
      </w:r>
    </w:p>
    <w:p w:rsidR="00165ACE" w:rsidRDefault="001238D9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«Чистая страна</w:t>
      </w:r>
      <w:r w:rsidR="00165ACE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»</w:t>
      </w: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A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Направленность:</w:t>
      </w:r>
      <w:r w:rsidR="005233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туристско-краеведческая</w:t>
      </w: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A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детей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14 до 17 лет</w:t>
      </w: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A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Срок реализации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7 дней</w:t>
      </w: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P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A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Учитель биологии:</w:t>
      </w:r>
    </w:p>
    <w:p w:rsidR="00165ACE" w:rsidRDefault="00FA1594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Андреева О.Н.</w:t>
      </w: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1594" w:rsidRDefault="00FA1594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1594" w:rsidRDefault="00FA1594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ACE" w:rsidRDefault="00165ACE" w:rsidP="00165ACE">
      <w:pPr>
        <w:pStyle w:val="a7"/>
        <w:spacing w:before="28" w:after="28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Этыркэн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2025</w:t>
      </w:r>
    </w:p>
    <w:p w:rsidR="00165ACE" w:rsidRDefault="00165ACE" w:rsidP="00165AC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Ожидание каникул - это детская мечта о свободном времени, любимых занятиях, творческих делах, играх. Каникул – время развлечений, свободы в выборе занятий, снятия накопившегося за учебную четверть напряжения, восполнения израсходованных сил, восстановления здоровья.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сожалению, не все родители имеют возможность организовать полноценный, правильно организованный отдых своего ребенка. С этой задачей успешно справляются школьные оздоровительные лагеря. Именно в школьном лагере ребенок заполняет свое свободное время полезными делами. Досуг, игры, различные мероприятия побуждают ребенка к приобретению новых знаний, к серьезным размышлениям, имеют познавательный характер.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организации оздоровления и занятости детей в предстоящий период каникул была разработана программа «</w:t>
      </w:r>
      <w:r w:rsidR="009551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Экологическая культура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При составлении программы учитывались традиции и возможности школы, пожелания и интересы детей и их родителей или законных представителей, опыт прошлых лет по организации отдыха в каникулы.</w:t>
      </w:r>
    </w:p>
    <w:p w:rsidR="00D41D9A" w:rsidRPr="00D41D9A" w:rsidRDefault="0095513E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«Экологическая культура</w:t>
      </w:r>
      <w:r w:rsidR="00D41D9A"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универсальна, так как может использоваться для работы с детьми из различных соци</w:t>
      </w:r>
      <w:r w:rsidR="00D41D9A"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альных групп, разного возраста, уровня развития и состо</w:t>
      </w:r>
      <w:r w:rsidR="00D41D9A"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яния здоровья.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«Человек совершил огромную ошибку, когда возомнил, что может отделить себя от природы и не считаться с её законами»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Вернадский Владимир Иванович (1863-1945)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из основных целей программы «</w:t>
      </w:r>
      <w:r w:rsidR="009551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Экологическая культура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является развитие экологических знаний и практических навыков детей.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Проблема сохранения природного разнообразия и качества окружающей среды стоит перед человечеством уже давно. Один из основных способов – воспитание экологически правильного поведения у населения.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такого рода должно начинаться с самого раннего возраста и быть не только частью национальной культуры, но частью самых необходимых бытовых навыков, на уровне само собой разумеющегося бытового навыка. Тем не менее, давно устоявшаяся особенность отношения к природе как к источнику ресурсов привела к значительному истощению самых необходимых ресурсов – чистой воды, воздуха, почвы. Традиционное «не мое – не жалко» приводит к разрастанию бесконтрольных свалок, не умению утилизировать правильно бытовые отходы, даже если это экономически выгодно.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База к правильному экологическому поведению должна закладываться на стадии конкретно-наглядных представлений о природе задолго до подросткового возраста. Работу по экологическому воспитанию надо начинать с младших школьников, тогда знания и навыки экологического поведения сохранятся на всю жизнь.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Прежде всего, необходимо ознакомить детей младшего возраста с богатством родной природы, создать условия для формирования конкретно-наглядных представлений о навыках правильного поведения в природе, сформировать позитивное отношение к окружающей среде. Научить детей быть ответственными по отношению к своей роли в сохранении природного разнообразия.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больше будет известно о природе ребенку и чем шире его представления об экологии, тем качественнее будет его отношение родному краю, его богатствам и природным красотам.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этом этапе осуществляется вовлечение учащихся в различные виды познавательной, игровой, общественно полезной трудовой деятельности. Раннее знакомство с природными особенностями не только расширяет общий кругозор ребёнка, но также открывает возможности для правильного экологического воспитания.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D41D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Нормативно-правовое обеспечение</w:t>
      </w:r>
    </w:p>
    <w:p w:rsidR="00D41D9A" w:rsidRPr="00D41D9A" w:rsidRDefault="00D41D9A" w:rsidP="00D41D9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4"/>
        </w:rPr>
      </w:pPr>
      <w:r w:rsidRPr="00D41D9A">
        <w:rPr>
          <w:rFonts w:ascii="Times New Roman" w:eastAsiaTheme="minorHAnsi" w:hAnsi="Times New Roman"/>
          <w:sz w:val="28"/>
          <w:szCs w:val="24"/>
        </w:rPr>
        <w:t>Программа</w:t>
      </w:r>
      <w:r w:rsidRPr="00D41D9A">
        <w:rPr>
          <w:rFonts w:ascii="Times New Roman" w:eastAsiaTheme="minorHAnsi" w:hAnsi="Times New Roman"/>
          <w:spacing w:val="30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разработана</w:t>
      </w:r>
      <w:r w:rsidRPr="00D41D9A">
        <w:rPr>
          <w:rFonts w:ascii="Times New Roman" w:eastAsiaTheme="minorHAnsi" w:hAnsi="Times New Roman"/>
          <w:spacing w:val="30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в</w:t>
      </w:r>
      <w:r w:rsidRPr="00D41D9A">
        <w:rPr>
          <w:rFonts w:ascii="Times New Roman" w:eastAsiaTheme="minorHAnsi" w:hAnsi="Times New Roman"/>
          <w:spacing w:val="302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соответствии</w:t>
      </w:r>
      <w:r w:rsidRPr="00D41D9A">
        <w:rPr>
          <w:rFonts w:ascii="Times New Roman" w:eastAsiaTheme="minorHAnsi" w:hAnsi="Times New Roman"/>
          <w:spacing w:val="304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с</w:t>
      </w:r>
      <w:r w:rsidRPr="00D41D9A">
        <w:rPr>
          <w:rFonts w:ascii="Times New Roman" w:eastAsiaTheme="minorHAnsi" w:hAnsi="Times New Roman"/>
          <w:spacing w:val="305"/>
          <w:sz w:val="28"/>
          <w:szCs w:val="24"/>
        </w:rPr>
        <w:t xml:space="preserve"> </w:t>
      </w:r>
      <w:proofErr w:type="gramStart"/>
      <w:r w:rsidRPr="00D41D9A">
        <w:rPr>
          <w:rFonts w:ascii="Times New Roman" w:eastAsiaTheme="minorHAnsi" w:hAnsi="Times New Roman"/>
          <w:sz w:val="28"/>
          <w:szCs w:val="24"/>
        </w:rPr>
        <w:t>государственной  образовательной</w:t>
      </w:r>
      <w:proofErr w:type="gramEnd"/>
      <w:r w:rsidRPr="00D41D9A">
        <w:rPr>
          <w:rFonts w:ascii="Times New Roman" w:eastAsiaTheme="minorHAnsi" w:hAnsi="Times New Roman"/>
          <w:spacing w:val="3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политикой</w:t>
      </w:r>
      <w:r w:rsidRPr="00D41D9A">
        <w:rPr>
          <w:rFonts w:ascii="Times New Roman" w:eastAsiaTheme="minorHAnsi" w:hAnsi="Times New Roman"/>
          <w:spacing w:val="3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и</w:t>
      </w:r>
      <w:r w:rsidRPr="00D41D9A">
        <w:rPr>
          <w:rFonts w:ascii="Times New Roman" w:eastAsiaTheme="minorHAnsi" w:hAnsi="Times New Roman"/>
          <w:spacing w:val="3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современными</w:t>
      </w:r>
      <w:r w:rsidRPr="00D41D9A">
        <w:rPr>
          <w:rFonts w:ascii="Times New Roman" w:eastAsiaTheme="minorHAnsi" w:hAnsi="Times New Roman"/>
          <w:spacing w:val="3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нормативными</w:t>
      </w:r>
      <w:r w:rsidRPr="00D41D9A">
        <w:rPr>
          <w:rFonts w:ascii="Times New Roman" w:eastAsiaTheme="minorHAnsi" w:hAnsi="Times New Roman"/>
          <w:spacing w:val="35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документами</w:t>
      </w:r>
      <w:r w:rsidRPr="00D41D9A">
        <w:rPr>
          <w:rFonts w:ascii="Times New Roman" w:eastAsiaTheme="minorHAnsi" w:hAnsi="Times New Roman"/>
          <w:spacing w:val="39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в сфере</w:t>
      </w:r>
      <w:r w:rsidRPr="00D41D9A">
        <w:rPr>
          <w:rFonts w:ascii="Times New Roman" w:eastAsiaTheme="minorHAnsi" w:hAnsi="Times New Roman"/>
          <w:spacing w:val="2"/>
          <w:sz w:val="28"/>
          <w:szCs w:val="24"/>
        </w:rPr>
        <w:t xml:space="preserve"> </w:t>
      </w:r>
      <w:r w:rsidRPr="00D41D9A">
        <w:rPr>
          <w:rFonts w:ascii="Times New Roman" w:eastAsiaTheme="minorHAnsi" w:hAnsi="Times New Roman"/>
          <w:sz w:val="28"/>
          <w:szCs w:val="24"/>
        </w:rPr>
        <w:t>образования: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Федеральный</w:t>
      </w:r>
      <w:r w:rsidRPr="006771E7">
        <w:rPr>
          <w:rFonts w:ascii="Times New Roman" w:hAnsi="Times New Roman"/>
          <w:spacing w:val="1"/>
          <w:sz w:val="28"/>
          <w:szCs w:val="28"/>
        </w:rPr>
        <w:t xml:space="preserve"> закон</w:t>
      </w:r>
      <w:r w:rsidRPr="006771E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771E7">
        <w:rPr>
          <w:rFonts w:ascii="Times New Roman" w:hAnsi="Times New Roman"/>
          <w:spacing w:val="-2"/>
          <w:sz w:val="28"/>
          <w:szCs w:val="28"/>
        </w:rPr>
        <w:t>РФ</w:t>
      </w:r>
      <w:r w:rsidRPr="006771E7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6771E7">
        <w:rPr>
          <w:rFonts w:ascii="Times New Roman" w:hAnsi="Times New Roman"/>
          <w:spacing w:val="-1"/>
          <w:sz w:val="28"/>
          <w:szCs w:val="28"/>
        </w:rPr>
        <w:t>«Об</w:t>
      </w:r>
      <w:r w:rsidRPr="006771E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771E7">
        <w:rPr>
          <w:rFonts w:ascii="Times New Roman" w:hAnsi="Times New Roman"/>
          <w:sz w:val="28"/>
          <w:szCs w:val="28"/>
        </w:rPr>
        <w:t>образовании в</w:t>
      </w:r>
      <w:r w:rsidRPr="006771E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771E7">
        <w:rPr>
          <w:rFonts w:ascii="Times New Roman" w:hAnsi="Times New Roman"/>
          <w:sz w:val="28"/>
          <w:szCs w:val="28"/>
        </w:rPr>
        <w:t>Российской</w:t>
      </w:r>
      <w:r w:rsidRPr="006771E7">
        <w:rPr>
          <w:rFonts w:ascii="Times New Roman" w:hAnsi="Times New Roman"/>
          <w:spacing w:val="1"/>
          <w:sz w:val="28"/>
          <w:szCs w:val="28"/>
        </w:rPr>
        <w:t xml:space="preserve"> Федерации»</w:t>
      </w:r>
      <w:r w:rsidRPr="006771E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771E7">
        <w:rPr>
          <w:rFonts w:ascii="Times New Roman" w:hAnsi="Times New Roman"/>
          <w:spacing w:val="4"/>
          <w:sz w:val="28"/>
          <w:szCs w:val="28"/>
        </w:rPr>
        <w:t xml:space="preserve">от </w:t>
      </w:r>
      <w:r w:rsidRPr="006771E7">
        <w:rPr>
          <w:rFonts w:ascii="Times New Roman" w:hAnsi="Times New Roman"/>
          <w:spacing w:val="-1"/>
          <w:sz w:val="28"/>
          <w:szCs w:val="28"/>
        </w:rPr>
        <w:t>29</w:t>
      </w:r>
      <w:r w:rsidRPr="006771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771E7">
        <w:rPr>
          <w:rFonts w:ascii="Times New Roman" w:hAnsi="Times New Roman"/>
          <w:sz w:val="28"/>
          <w:szCs w:val="28"/>
        </w:rPr>
        <w:t>декабря</w:t>
      </w:r>
      <w:r w:rsidRPr="006771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771E7">
        <w:rPr>
          <w:rFonts w:ascii="Times New Roman" w:hAnsi="Times New Roman"/>
          <w:spacing w:val="-1"/>
          <w:sz w:val="28"/>
          <w:szCs w:val="28"/>
        </w:rPr>
        <w:t>2012</w:t>
      </w:r>
      <w:r w:rsidRPr="006771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771E7">
        <w:rPr>
          <w:rFonts w:ascii="Times New Roman" w:hAnsi="Times New Roman"/>
          <w:sz w:val="28"/>
          <w:szCs w:val="28"/>
        </w:rPr>
        <w:t>г.</w:t>
      </w:r>
      <w:r w:rsidRPr="006771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771E7">
        <w:rPr>
          <w:rFonts w:ascii="Times New Roman" w:hAnsi="Times New Roman"/>
          <w:sz w:val="28"/>
          <w:szCs w:val="28"/>
        </w:rPr>
        <w:t>№</w:t>
      </w:r>
      <w:r w:rsidRPr="006771E7">
        <w:rPr>
          <w:rFonts w:ascii="Times New Roman" w:hAnsi="Times New Roman"/>
          <w:spacing w:val="-1"/>
          <w:sz w:val="28"/>
          <w:szCs w:val="28"/>
        </w:rPr>
        <w:t xml:space="preserve"> 273</w:t>
      </w:r>
      <w:r w:rsidRPr="006771E7">
        <w:rPr>
          <w:rFonts w:ascii="Times New Roman" w:hAnsi="Times New Roman"/>
          <w:sz w:val="28"/>
          <w:szCs w:val="28"/>
        </w:rPr>
        <w:t xml:space="preserve">; 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Приказом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Приказом Министерства труда и социальной защиты РФ от 22.09.2021г. № 652н «Об утверждении профессионального стандарта «Педагог дополнительного образования детей и взрослых»;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28.09.2020г.№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РФ и министерства просвещения РФ от 05.08.2020г. № 882/391 «Об организации и </w:t>
      </w:r>
      <w:r w:rsidRPr="006771E7">
        <w:rPr>
          <w:rFonts w:ascii="Times New Roman" w:hAnsi="Times New Roman"/>
          <w:sz w:val="28"/>
          <w:szCs w:val="28"/>
        </w:rPr>
        <w:lastRenderedPageBreak/>
        <w:t>осуществлении образовательной деятельности по сетевой форме реализации образовательных программ»;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Распоряжение Правительства РФ от 31.03.2022г. № 678-р «Концепция развития дополнительного образования детей до 2030 года»;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Положение о ДОП (утверждено приказом КГАОУ ДО РМЦ 220П от 27.05.2025);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Утверждена приказом директора МБОУ СОШ № 22 № 215-А от 29.08.2025г.</w:t>
      </w:r>
    </w:p>
    <w:p w:rsidR="00FA1594" w:rsidRPr="006771E7" w:rsidRDefault="00FA1594" w:rsidP="006771E7">
      <w:pPr>
        <w:pStyle w:val="a5"/>
        <w:rPr>
          <w:rFonts w:ascii="Times New Roman" w:hAnsi="Times New Roman"/>
          <w:sz w:val="28"/>
          <w:szCs w:val="28"/>
        </w:rPr>
      </w:pPr>
      <w:r w:rsidRPr="006771E7">
        <w:rPr>
          <w:rFonts w:ascii="Times New Roman" w:hAnsi="Times New Roman"/>
          <w:sz w:val="28"/>
          <w:szCs w:val="28"/>
        </w:rPr>
        <w:t>- Устав ОУ.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Цель, задачи программы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Целью программы является создание благоприятных условий для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организованного отдыха детей в период каникул, развития личности ребенка, расширения экологических знаний, укрепления физического, психологического и эмоционального здоровья детей.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Задачи:</w:t>
      </w:r>
    </w:p>
    <w:p w:rsidR="00D41D9A" w:rsidRPr="00D41D9A" w:rsidRDefault="00D41D9A" w:rsidP="00D41D9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Организовать интересный полноценный отдых воспитанников лагеря</w:t>
      </w:r>
    </w:p>
    <w:p w:rsidR="00D41D9A" w:rsidRPr="00D41D9A" w:rsidRDefault="00D41D9A" w:rsidP="00D41D9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Привить участникам смены навыки здорового образа жизни</w:t>
      </w:r>
    </w:p>
    <w:p w:rsidR="00D41D9A" w:rsidRPr="00D41D9A" w:rsidRDefault="00D41D9A" w:rsidP="00D41D9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Расширить представление детей о разнообразии растительного и животного мира родного края, всей страны, природных памятниках и охраняемых объектах, правильном экологическом поведении.</w:t>
      </w:r>
    </w:p>
    <w:p w:rsidR="00D41D9A" w:rsidRPr="00D41D9A" w:rsidRDefault="00D41D9A" w:rsidP="00D41D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Раскрыть творческий потенциала каждого ребенка, включить его в развивающую коллективную и индивидуальную деятельности</w:t>
      </w:r>
    </w:p>
    <w:p w:rsidR="00D41D9A" w:rsidRPr="00D41D9A" w:rsidRDefault="00D41D9A" w:rsidP="00D41D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Развить организационные навыки детей путем включения в социально-полезную деятельность, систему самоуправления, подготовки и проведения мероприятий</w:t>
      </w:r>
    </w:p>
    <w:p w:rsidR="00D41D9A" w:rsidRPr="00D41D9A" w:rsidRDefault="00D41D9A" w:rsidP="00D41D9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Ожидаемые результаты программы</w:t>
      </w:r>
    </w:p>
    <w:p w:rsidR="00D41D9A" w:rsidRPr="00D41D9A" w:rsidRDefault="00D41D9A" w:rsidP="00D41D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полноценного отдыха воспитанников лагеря</w:t>
      </w:r>
    </w:p>
    <w:p w:rsidR="00D41D9A" w:rsidRPr="00D41D9A" w:rsidRDefault="00D41D9A" w:rsidP="00D41D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Оздоровление участников смены, укрепление их физических и психологических сил</w:t>
      </w:r>
    </w:p>
    <w:p w:rsidR="00D41D9A" w:rsidRPr="00D41D9A" w:rsidRDefault="00D41D9A" w:rsidP="00D41D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представления детей о разнообразии растительного и животного мира родного края, всей страны, природных памятниках и охраняемых объектах, правильном экологическом поведении</w:t>
      </w:r>
    </w:p>
    <w:p w:rsidR="00D41D9A" w:rsidRPr="00D41D9A" w:rsidRDefault="00D41D9A" w:rsidP="00D41D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Усвоение детьми простейших правил экологического поведения</w:t>
      </w:r>
    </w:p>
    <w:p w:rsidR="00D41D9A" w:rsidRPr="00D41D9A" w:rsidRDefault="00D41D9A" w:rsidP="00D41D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Раскрытие творческого потенциала каждого ребенка</w:t>
      </w:r>
    </w:p>
    <w:p w:rsidR="00D41D9A" w:rsidRPr="00D41D9A" w:rsidRDefault="00D41D9A" w:rsidP="00D41D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организационных навыков детей.</w:t>
      </w:r>
    </w:p>
    <w:p w:rsidR="00D41D9A" w:rsidRPr="00D41D9A" w:rsidRDefault="00D41D9A" w:rsidP="00F4118E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Концептуальные основы программы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Концептуальной основой программы «</w:t>
      </w:r>
      <w:r w:rsidR="00677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Экологическая культура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является соблюдение следующих принципов: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 Принцип </w:t>
      </w:r>
      <w:proofErr w:type="spellStart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Недопустимо, вредно пытаться переделывать ребенка. Принимать его таким, каков он есть, - важнейшее правило воспитания.</w:t>
      </w:r>
    </w:p>
    <w:p w:rsidR="00F4118E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принцип. 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Воспитывают не педагоги, не нравоучения, а организация жизни детей. 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Частичка воспитательного воздействия на ребенка - коллективное творческое дело (КТД). В таком деле каждому воспитаннику находится место, работа по душе.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Принцип целостности в воспитании. 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научиться понимать и принимать ребенка как неразрывное единство биологического и психологического, социального и духовного, рационального и иррационального.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Эгоцентрированный</w:t>
      </w:r>
      <w:proofErr w:type="spellEnd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принцип. 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«Индивидуальный подход», «личностно-ориентированная педагогика» - термины разные, но обозначают приблизительно одно и тоже – отношение к ребенку как к неповторимой, уникальной личности.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Возрастной принцип. 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базовых потребностей человека говорит педагогу о специфике каждого возраста и специфике педагогических условий, которые воспитатель обязан создавать, чтобы развитие ребенка осуществлялось последовательно и здоровым образом.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Принцип </w:t>
      </w:r>
      <w:proofErr w:type="spellStart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гуманизации</w:t>
      </w:r>
      <w:proofErr w:type="spellEnd"/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отношений. 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всех отношений на основе уважения и доверия к человеку. Через идею гуманного подхода к ребенку, взрослым необходимо психологическое переосмысление всех основных компонентов педагогического процесса.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деятельности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направление программы «</w:t>
      </w:r>
      <w:r w:rsidR="00677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Экологическая </w:t>
      </w:r>
      <w:proofErr w:type="spellStart"/>
      <w:r w:rsidR="00677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кульчута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экологическое.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Оно реализуется через следующие формы деятельности.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D9A" w:rsidRPr="00D41D9A" w:rsidRDefault="0095513E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Pr="00D41D9A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B70C4A" wp14:editId="265F3FE9">
            <wp:extent cx="4559047" cy="3550920"/>
            <wp:effectExtent l="0" t="0" r="0" b="0"/>
            <wp:docPr id="1" name="Рисунок 1" descr="https://fsd.multiurok.ru/html/2020/03/15/s_5e6e80dbbad10/138339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3/15/s_5e6e80dbbad10/1383393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42" cy="35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9A" w:rsidRPr="00F4118E" w:rsidRDefault="00D41D9A" w:rsidP="00F4118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Содержание программы «</w:t>
      </w:r>
      <w:r w:rsidR="00677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Экологическая культура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также реализуется</w:t>
      </w: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спортивно-оздоровительное, культурно-досуговое, организационное направления.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Механизм реализации программы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основе механизма реализации программы лежит сюжетно-ролевая игра «</w:t>
      </w:r>
      <w:r w:rsidR="00123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Чистая страна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 время смены лагерь превратится в научный центр по изучению природы. Отряды в природные сообщества. Путешествуя по разным уголкам нашего края и всей страны, ребята примут участие в играх и конкурсах, расширяя свои знания об экологии и природе родного края, приобретут навык совместной деятельности, раскроют свой творческий потенциал. В начале смены каждый ребенок получит «Зачетную книжку», которая станет его путеводителем на смену и показателем личностного роста.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смены ребята будут знакомиться с особенностями природы родного края и учиться правильному экологическому поведению.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день будет посвящен отдельному событию, отдельной природной составляющей. За «освоение» каждого блока умений и навыков дети получают положительную запись в «Зачетной книжке».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данные, необходимые для путешествия, будут представлены на информационном стенде: законы и заповеди лагеря, режим работы, план работы, результаты прошедших мероприятий. В конце лагерной смены подводятся итоги: подсчитывается количество наград отряда. По итогам победители получают грамоты.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Смена делится на три тематических периода: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1.Организационный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Знакомство с лагерем, друг с другом.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2.Основной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Начало путешествия, соревнования, конкурсы, игры, КТД и т.д.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3.Итоговый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Окончание путешествия, подведение итогов, награждение.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D9A" w:rsidRPr="00D41D9A" w:rsidRDefault="00D41D9A" w:rsidP="009551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Профилактическая работа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охрана и укрепление здоровья детей;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сопротивляемости организма;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улучшение физической и умственной работоспособности.</w:t>
      </w:r>
    </w:p>
    <w:p w:rsidR="00F4118E" w:rsidRDefault="00F4118E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Принципы организации питания: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ыполнение режима питания;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витаминизация;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гигиена приема пищи.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Гигиена режима: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 санитарных требований к помещениям лагеря;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рациональное построение режима дня;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охрана жизни и деятельности детей;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оздоровительные мероприятия в течение дня.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Формирование потребности в ЗОЖ: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привитие стойких культурно – гигиенических навыков;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потребности в физических упражнениях;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обучение уходу за своим телом;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представлений об окружающей среде;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выработка у ребенка осознанного отношения к своему здоровью, умение определять свое состояние и ощущение.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организации физического воспитания: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утренняя гимнастика;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lastRenderedPageBreak/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спортивные игры;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 на свежем воздухе;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спортивные праздники;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индивидуальная работа с детьми;</w:t>
      </w:r>
    </w:p>
    <w:p w:rsid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☺</w:t>
      </w: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спортивные секции.</w:t>
      </w:r>
    </w:p>
    <w:p w:rsidR="00F4118E" w:rsidRDefault="00F4118E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118E" w:rsidRPr="00D41D9A" w:rsidRDefault="00F4118E" w:rsidP="00F411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– сет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</w:t>
      </w:r>
    </w:p>
    <w:tbl>
      <w:tblPr>
        <w:tblW w:w="975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71"/>
        <w:gridCol w:w="5322"/>
        <w:gridCol w:w="2557"/>
      </w:tblGrid>
      <w:tr w:rsidR="00F4118E" w:rsidRPr="00D41D9A" w:rsidTr="009F389C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D41D9A" w:rsidRDefault="00F4118E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1D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D41D9A" w:rsidRDefault="00F4118E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1D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18E" w:rsidRPr="00D41D9A" w:rsidRDefault="00F4118E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1D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4118E" w:rsidRPr="00D41D9A" w:rsidTr="009F389C">
        <w:trPr>
          <w:trHeight w:val="744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6771E7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</w:t>
            </w:r>
          </w:p>
          <w:p w:rsidR="00F4118E" w:rsidRPr="00F4118E" w:rsidRDefault="00F4118E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</w:t>
            </w: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ком</w:t>
            </w: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F4118E" w:rsidP="009F389C">
            <w:pPr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spacing w:after="15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Отрядный огонёк знакомств «Я + Ты = Мы»</w:t>
            </w:r>
          </w:p>
          <w:p w:rsidR="00F4118E" w:rsidRPr="00F4118E" w:rsidRDefault="00F4118E" w:rsidP="009F389C">
            <w:pPr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spacing w:after="15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Входная диагностика детей</w:t>
            </w:r>
          </w:p>
          <w:p w:rsidR="00F4118E" w:rsidRPr="00F4118E" w:rsidRDefault="00F4118E" w:rsidP="009F389C">
            <w:pPr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spacing w:after="15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отрядного уголка «Краски осени»</w:t>
            </w:r>
          </w:p>
          <w:p w:rsidR="00F4118E" w:rsidRPr="00F4118E" w:rsidRDefault="00F4118E" w:rsidP="009F389C">
            <w:pPr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spacing w:after="15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Открытие смены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18E" w:rsidRPr="00D41D9A" w:rsidTr="009F389C">
        <w:trPr>
          <w:trHeight w:val="1452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6771E7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истории родного края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F4118E" w:rsidP="009F389C">
            <w:pPr>
              <w:numPr>
                <w:ilvl w:val="0"/>
                <w:numId w:val="8"/>
              </w:numPr>
              <w:spacing w:after="15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«День Согласия и единства»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Мастер-класс «Российский флаг – наша гор</w:t>
            </w: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дость»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Акция «Зебра»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Наш край – чудесный и привычный, презентация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18E" w:rsidRPr="00D41D9A" w:rsidTr="009F389C">
        <w:trPr>
          <w:trHeight w:val="1872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6771E7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29.10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охраняемых территорий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«Охраняемые виды животных и растений»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«Путешествие по Зеленой стране»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Экологическая страничка «Они просят за</w:t>
            </w: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щиты»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18E" w:rsidRPr="00D41D9A" w:rsidTr="009F389C">
        <w:trPr>
          <w:trHeight w:val="836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6771E7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30.10</w:t>
            </w:r>
          </w:p>
          <w:p w:rsidR="00F4118E" w:rsidRPr="00F4118E" w:rsidRDefault="00F4118E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экологических дел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Презентация «Опасные и прекрасные»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Игра - путешествие «КОАПП»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Вернисаж «Картина на 5 метров»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Минутка здоровья «Витамин на подокон</w:t>
            </w: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нике»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Акция «Вырастим цветы для школы»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Выставка работ «Мой любимый домашний зверь»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118E" w:rsidRPr="00D41D9A" w:rsidTr="009F389C">
        <w:trPr>
          <w:trHeight w:val="106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6771E7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31.10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охраны природы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1.Викторина «У дорожных правил нет кани</w:t>
            </w: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кул!»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Презентация «Зимующие птицы»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Фотокросс</w:t>
            </w:r>
            <w:proofErr w:type="spellEnd"/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«Чудеса рядом»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Игра «Чистая вода»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118E" w:rsidRPr="00D41D9A" w:rsidTr="009F389C">
        <w:trPr>
          <w:trHeight w:val="94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118E" w:rsidRPr="00F4118E" w:rsidRDefault="006771E7" w:rsidP="009F389C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01.11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селфи</w:t>
            </w:r>
            <w:proofErr w:type="spellEnd"/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природой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Конкурс коллажей «Сбережем природу»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Конкурс рисунка «Нам нужен мир!»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118E" w:rsidRPr="00D41D9A" w:rsidTr="009F389C">
        <w:trPr>
          <w:trHeight w:val="94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118E" w:rsidRPr="00F4118E" w:rsidRDefault="006771E7" w:rsidP="001238D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03.11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День подведения итогов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Презентация «О тех, кто любит природу»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Диагностика детей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Акция «Мусору – бой!»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Концерт «Звезды зажигают»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1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4118E" w:rsidRPr="00F4118E" w:rsidRDefault="00F4118E" w:rsidP="009F389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118E" w:rsidRDefault="00F4118E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D9A" w:rsidRPr="00D41D9A" w:rsidRDefault="00D41D9A" w:rsidP="00F411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12. Список методической литературы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1.Афанасьев С.П.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Коморин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С.В. - Что делать с детьми в загородном лагере, - М.: 2009 г.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2.Лобачёва С.И., Великородная В.А. Загородный летний </w:t>
      </w:r>
      <w:proofErr w:type="gram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лагерь.–</w:t>
      </w:r>
      <w:proofErr w:type="gram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М.: ВАКО, 2008 г.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3.Соколова Н. 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4.Титов С.В. Здравствуй, лето! - Волгоград, Учитель, 2007 г.</w:t>
      </w:r>
      <w:bookmarkStart w:id="0" w:name="_GoBack"/>
      <w:bookmarkEnd w:id="0"/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Афанасьев С.П.,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Коморин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С.В. Веселые конкурсы для больших и маленьких, - М.: АСТ – ПРЕСС СКД, 2008, - 288с.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Ах, лето! Работа с детьми летнего загородного и пришкольных лагерей. Авт.-сост.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С.В.Савинова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В.А.Савинов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,-</w:t>
      </w:r>
      <w:proofErr w:type="gram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Волгоград: Учитель, 2012, - 78с.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Загородный летний лагерь. Сост.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С.И.Лобачева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В.А.Великородная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–М.: ВАКО, 2008, - 288с. (Мозаика детского отдыха)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Лето открытий. Авторские программы отрядной деятельности. Авт.-сост.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Н.В.Сачкова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В.А.Ивличева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Волгоград: Учитель, 2007, - 156с.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Организация досуговых, творческих и игровых мероприятий в летнем лагере 1 – 11 классы. Авт.-сост. </w:t>
      </w:r>
      <w:proofErr w:type="spellStart"/>
      <w:proofErr w:type="gram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С.И.Лобачева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</w:t>
      </w:r>
      <w:proofErr w:type="gram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М.: ВАКО, 2007г,- 208с. (Мозаика летнего отдыха)</w:t>
      </w:r>
    </w:p>
    <w:p w:rsidR="00D41D9A" w:rsidRPr="00D41D9A" w:rsidRDefault="00D41D9A" w:rsidP="00D41D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Общественные объединения младших школьников: игровые модели, досуговые мероприятия. Авт.-сост.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И.В.Марущева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Н.Г.Пономаренко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Е.И.Ромашкова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Е.Ю.Половникова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О.Н.Камакин</w:t>
      </w:r>
      <w:proofErr w:type="spellEnd"/>
      <w:r w:rsidRPr="00D41D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Волгоград: Учитель, 2009, - 147с.</w:t>
      </w:r>
    </w:p>
    <w:p w:rsidR="00D41D9A" w:rsidRDefault="00D41D9A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118E" w:rsidRPr="00D41D9A" w:rsidRDefault="00F4118E" w:rsidP="007B2A3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D9A" w:rsidRPr="00D41D9A" w:rsidRDefault="00D41D9A" w:rsidP="00D41D9A">
      <w:pPr>
        <w:pStyle w:val="a5"/>
      </w:pPr>
    </w:p>
    <w:sectPr w:rsidR="00D41D9A" w:rsidRPr="00D41D9A" w:rsidSect="009551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46B"/>
    <w:multiLevelType w:val="hybridMultilevel"/>
    <w:tmpl w:val="6794088C"/>
    <w:lvl w:ilvl="0" w:tplc="F9E2F92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C221D0"/>
    <w:multiLevelType w:val="multilevel"/>
    <w:tmpl w:val="BA9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5504"/>
    <w:multiLevelType w:val="multilevel"/>
    <w:tmpl w:val="8362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018FD"/>
    <w:multiLevelType w:val="hybridMultilevel"/>
    <w:tmpl w:val="235C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DCC"/>
    <w:multiLevelType w:val="multilevel"/>
    <w:tmpl w:val="F61A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66784"/>
    <w:multiLevelType w:val="multilevel"/>
    <w:tmpl w:val="2536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E2B68"/>
    <w:multiLevelType w:val="multilevel"/>
    <w:tmpl w:val="F388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426AC"/>
    <w:multiLevelType w:val="multilevel"/>
    <w:tmpl w:val="7A1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06"/>
    <w:rsid w:val="001238D9"/>
    <w:rsid w:val="00165ACE"/>
    <w:rsid w:val="00523383"/>
    <w:rsid w:val="005C6AB7"/>
    <w:rsid w:val="006771E7"/>
    <w:rsid w:val="007B2A30"/>
    <w:rsid w:val="00880EB3"/>
    <w:rsid w:val="0095513E"/>
    <w:rsid w:val="009F4B06"/>
    <w:rsid w:val="00D41D9A"/>
    <w:rsid w:val="00F4118E"/>
    <w:rsid w:val="00F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DD7"/>
  <w15:chartTrackingRefBased/>
  <w15:docId w15:val="{5F81C669-568E-4451-B466-16BC5911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1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41D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1D9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41D9A"/>
    <w:pPr>
      <w:widowControl w:val="0"/>
      <w:autoSpaceDE w:val="0"/>
      <w:autoSpaceDN w:val="0"/>
      <w:spacing w:after="0" w:line="240" w:lineRule="auto"/>
      <w:ind w:left="570" w:hanging="358"/>
    </w:pPr>
    <w:rPr>
      <w:rFonts w:ascii="Times New Roman" w:eastAsia="Times New Roman" w:hAnsi="Times New Roman"/>
    </w:rPr>
  </w:style>
  <w:style w:type="paragraph" w:customStyle="1" w:styleId="a7">
    <w:name w:val="Базовый"/>
    <w:rsid w:val="00D41D9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6188-3BC3-4027-9E4E-415AB78B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10</cp:revision>
  <dcterms:created xsi:type="dcterms:W3CDTF">2025-02-24T05:32:00Z</dcterms:created>
  <dcterms:modified xsi:type="dcterms:W3CDTF">2025-10-13T03:14:00Z</dcterms:modified>
</cp:coreProperties>
</file>